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21" w:rsidRDefault="00B61A4C">
      <w:hyperlink r:id="rId4" w:history="1">
        <w:r w:rsidRPr="00485663">
          <w:rPr>
            <w:rStyle w:val="a3"/>
          </w:rPr>
          <w:t>https://iryston.tv/v-severnoj-osetii-startoval-proekt-proforientatsii-uchashhihsya-6-11-klassov/</w:t>
        </w:r>
      </w:hyperlink>
      <w:r>
        <w:t xml:space="preserve"> </w:t>
      </w:r>
      <w:bookmarkStart w:id="0" w:name="_GoBack"/>
      <w:bookmarkEnd w:id="0"/>
    </w:p>
    <w:sectPr w:rsidR="000E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4C"/>
    <w:rsid w:val="000E2521"/>
    <w:rsid w:val="00B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33C0"/>
  <w15:chartTrackingRefBased/>
  <w15:docId w15:val="{E251EF56-A1C5-4A1D-88A8-CFF418D4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yston.tv/v-severnoj-osetii-startoval-proekt-proforientatsii-uchashhihsya-6-11-klas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2023-03-06T13:42:00Z</dcterms:created>
  <dcterms:modified xsi:type="dcterms:W3CDTF">2023-03-06T13:42:00Z</dcterms:modified>
</cp:coreProperties>
</file>