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26" w:rsidRDefault="004F3F26" w:rsidP="00DD36DD">
      <w:pPr>
        <w:jc w:val="center"/>
        <w:rPr>
          <w:rFonts w:ascii="Monotype Corsiva" w:hAnsi="Monotype Corsiva"/>
          <w:b/>
          <w:color w:val="00FF00"/>
          <w:sz w:val="144"/>
          <w:szCs w:val="144"/>
        </w:rPr>
      </w:pPr>
    </w:p>
    <w:p w:rsidR="004F3F26" w:rsidRPr="00BB371E" w:rsidRDefault="004F3F26" w:rsidP="00DD36DD">
      <w:pPr>
        <w:jc w:val="center"/>
        <w:rPr>
          <w:rFonts w:ascii="Monotype Corsiva" w:hAnsi="Monotype Corsiva"/>
          <w:b/>
          <w:color w:val="00FF00"/>
          <w:sz w:val="144"/>
          <w:szCs w:val="144"/>
          <w:u w:val="single"/>
        </w:rPr>
      </w:pPr>
      <w:r w:rsidRPr="00BB371E">
        <w:rPr>
          <w:rFonts w:ascii="Monotype Corsiva" w:hAnsi="Monotype Corsiva"/>
          <w:b/>
          <w:color w:val="00FF00"/>
          <w:sz w:val="144"/>
          <w:szCs w:val="144"/>
          <w:u w:val="single"/>
        </w:rPr>
        <w:t xml:space="preserve">Публичный отчет </w:t>
      </w:r>
    </w:p>
    <w:p w:rsidR="004F3F26" w:rsidRDefault="004F3F26" w:rsidP="00BB371E">
      <w:pPr>
        <w:rPr>
          <w:color w:val="FF00FF"/>
          <w:sz w:val="28"/>
          <w:szCs w:val="28"/>
        </w:rPr>
      </w:pPr>
    </w:p>
    <w:p w:rsidR="004F3F26" w:rsidRDefault="004F3F26" w:rsidP="00DD36DD">
      <w:pPr>
        <w:jc w:val="center"/>
        <w:rPr>
          <w:color w:val="FF00FF"/>
          <w:sz w:val="28"/>
          <w:szCs w:val="28"/>
        </w:rPr>
      </w:pPr>
    </w:p>
    <w:p w:rsidR="004F3F26" w:rsidRDefault="004F3F26" w:rsidP="00DD36DD">
      <w:pPr>
        <w:jc w:val="center"/>
        <w:rPr>
          <w:color w:val="FF00FF"/>
          <w:sz w:val="28"/>
          <w:szCs w:val="28"/>
        </w:rPr>
      </w:pPr>
    </w:p>
    <w:p w:rsidR="004F3F26" w:rsidRPr="00BB371E" w:rsidRDefault="004F3F26" w:rsidP="00DD36DD">
      <w:pPr>
        <w:jc w:val="center"/>
        <w:rPr>
          <w:color w:val="FF00FF"/>
          <w:sz w:val="28"/>
          <w:szCs w:val="28"/>
        </w:rPr>
      </w:pPr>
    </w:p>
    <w:p w:rsidR="004F3F26" w:rsidRPr="00BB371E" w:rsidRDefault="004F3F26" w:rsidP="00DD36DD">
      <w:pPr>
        <w:jc w:val="center"/>
        <w:rPr>
          <w:rFonts w:ascii="Times New Roman" w:hAnsi="Times New Roman"/>
          <w:b/>
          <w:i/>
          <w:color w:val="FF00FF"/>
          <w:sz w:val="52"/>
          <w:szCs w:val="52"/>
        </w:rPr>
      </w:pPr>
      <w:r w:rsidRPr="00BB371E">
        <w:rPr>
          <w:rFonts w:ascii="Times New Roman" w:hAnsi="Times New Roman"/>
          <w:b/>
          <w:i/>
          <w:color w:val="FF00FF"/>
          <w:sz w:val="52"/>
          <w:szCs w:val="52"/>
          <w:lang w:val="en-US"/>
        </w:rPr>
        <w:t>MO</w:t>
      </w:r>
      <w:r w:rsidRPr="00BB371E">
        <w:rPr>
          <w:rFonts w:ascii="Times New Roman" w:hAnsi="Times New Roman"/>
          <w:b/>
          <w:i/>
          <w:color w:val="FF00FF"/>
          <w:sz w:val="52"/>
          <w:szCs w:val="52"/>
        </w:rPr>
        <w:t xml:space="preserve">У   «СОШ №2 имени Защитников Отечества   с. Камбилеевское»  </w:t>
      </w:r>
    </w:p>
    <w:p w:rsidR="004F3F26" w:rsidRPr="00BB371E" w:rsidRDefault="004F3F26" w:rsidP="00DD36DD">
      <w:pPr>
        <w:jc w:val="center"/>
        <w:rPr>
          <w:rFonts w:ascii="Times New Roman" w:hAnsi="Times New Roman"/>
          <w:b/>
          <w:i/>
          <w:color w:val="FF00FF"/>
          <w:sz w:val="52"/>
          <w:szCs w:val="52"/>
        </w:rPr>
      </w:pPr>
      <w:r w:rsidRPr="00BB371E">
        <w:rPr>
          <w:rFonts w:ascii="Times New Roman" w:hAnsi="Times New Roman"/>
          <w:b/>
          <w:i/>
          <w:color w:val="FF00FF"/>
          <w:sz w:val="52"/>
          <w:szCs w:val="52"/>
        </w:rPr>
        <w:t>Пригородного района</w:t>
      </w:r>
    </w:p>
    <w:p w:rsidR="004F3F26" w:rsidRPr="00BB371E" w:rsidRDefault="004F3F26" w:rsidP="00DD36DD">
      <w:pPr>
        <w:jc w:val="center"/>
        <w:rPr>
          <w:rFonts w:ascii="Times New Roman" w:hAnsi="Times New Roman"/>
          <w:color w:val="FF00FF"/>
          <w:sz w:val="52"/>
          <w:szCs w:val="52"/>
        </w:rPr>
      </w:pPr>
      <w:r w:rsidRPr="00BB371E">
        <w:rPr>
          <w:rFonts w:ascii="Times New Roman" w:hAnsi="Times New Roman"/>
          <w:b/>
          <w:i/>
          <w:color w:val="FF00FF"/>
          <w:sz w:val="52"/>
          <w:szCs w:val="52"/>
        </w:rPr>
        <w:t>Республики Северная Осетия-Алания</w:t>
      </w:r>
    </w:p>
    <w:p w:rsidR="004F3F26" w:rsidRPr="00BB371E" w:rsidRDefault="004F3F26" w:rsidP="00DD36DD">
      <w:pPr>
        <w:tabs>
          <w:tab w:val="left" w:pos="7035"/>
        </w:tabs>
        <w:jc w:val="center"/>
        <w:rPr>
          <w:sz w:val="52"/>
          <w:szCs w:val="52"/>
        </w:rPr>
      </w:pPr>
    </w:p>
    <w:p w:rsidR="004F3F26" w:rsidRDefault="004F3F26" w:rsidP="00317C97">
      <w:pPr>
        <w:tabs>
          <w:tab w:val="left" w:pos="7035"/>
        </w:tabs>
        <w:jc w:val="center"/>
        <w:rPr>
          <w:b/>
          <w:sz w:val="28"/>
          <w:szCs w:val="28"/>
        </w:rPr>
      </w:pPr>
    </w:p>
    <w:p w:rsidR="004F3F26" w:rsidRDefault="004F3F26" w:rsidP="00317C97">
      <w:pPr>
        <w:tabs>
          <w:tab w:val="left" w:pos="7035"/>
        </w:tabs>
        <w:jc w:val="center"/>
        <w:rPr>
          <w:b/>
          <w:sz w:val="28"/>
          <w:szCs w:val="28"/>
        </w:rPr>
      </w:pPr>
    </w:p>
    <w:p w:rsidR="004F3F26" w:rsidRDefault="004F3F26" w:rsidP="00317C97">
      <w:pPr>
        <w:tabs>
          <w:tab w:val="left" w:pos="7035"/>
        </w:tabs>
        <w:jc w:val="center"/>
        <w:rPr>
          <w:b/>
          <w:sz w:val="28"/>
          <w:szCs w:val="28"/>
        </w:rPr>
      </w:pPr>
    </w:p>
    <w:p w:rsidR="004F3F26" w:rsidRDefault="004F3F26" w:rsidP="00317C97">
      <w:pPr>
        <w:tabs>
          <w:tab w:val="left" w:pos="7035"/>
        </w:tabs>
        <w:jc w:val="center"/>
        <w:rPr>
          <w:b/>
          <w:sz w:val="28"/>
          <w:szCs w:val="28"/>
        </w:rPr>
      </w:pPr>
    </w:p>
    <w:p w:rsidR="004F3F26" w:rsidRPr="00BB371E" w:rsidRDefault="004F3F26" w:rsidP="00317C97">
      <w:pPr>
        <w:tabs>
          <w:tab w:val="left" w:pos="7035"/>
        </w:tabs>
        <w:jc w:val="center"/>
        <w:rPr>
          <w:rFonts w:ascii="Times New Roman" w:hAnsi="Times New Roman"/>
          <w:sz w:val="28"/>
          <w:szCs w:val="28"/>
          <w:u w:val="single"/>
        </w:rPr>
      </w:pPr>
      <w:r w:rsidRPr="00BB371E">
        <w:rPr>
          <w:rFonts w:ascii="Times New Roman" w:hAnsi="Times New Roman"/>
          <w:b/>
          <w:sz w:val="28"/>
          <w:szCs w:val="28"/>
          <w:u w:val="single"/>
        </w:rPr>
        <w:t>Публичный отчет директора МОУСОШ №2 с.Камбилеевское.</w:t>
      </w:r>
    </w:p>
    <w:p w:rsidR="004F3F26" w:rsidRDefault="004F3F26" w:rsidP="00DD36D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F3F26" w:rsidRDefault="004F3F26" w:rsidP="00DD36DD">
      <w:pPr>
        <w:rPr>
          <w:sz w:val="28"/>
          <w:szCs w:val="28"/>
        </w:rPr>
      </w:pPr>
    </w:p>
    <w:p w:rsidR="004F3F26" w:rsidRDefault="004F3F26" w:rsidP="00DD36DD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2016году школе исполняется 62 года.  Пройденные годы - это всегда желание    оглянуться назад, подвести некоторые итоги.</w:t>
      </w:r>
    </w:p>
    <w:p w:rsidR="004F3F26" w:rsidRDefault="004F3F26" w:rsidP="00DD36DD">
      <w:pPr>
        <w:jc w:val="center"/>
        <w:rPr>
          <w:sz w:val="28"/>
          <w:szCs w:val="28"/>
        </w:rPr>
      </w:pP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История школы связана с открытием начальной школы на перекрестке ули</w:t>
      </w:r>
      <w:r w:rsidRPr="000C23AE">
        <w:rPr>
          <w:sz w:val="28"/>
          <w:szCs w:val="28"/>
        </w:rPr>
        <w:t>ц</w:t>
      </w:r>
      <w:r>
        <w:rPr>
          <w:sz w:val="28"/>
          <w:szCs w:val="28"/>
        </w:rPr>
        <w:t xml:space="preserve"> Ф.Энгельса и Речная в 1954 году. В 1956 году на улице Центральной 93 было построено новое здание для начальной школы. С 1966 года вводится в эксплуатацию новое здание рассчитанное на восьмилетнее обучение. С 2000 года преобразовано в среднюю школу.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 время функционирования средней школы, ее стены закончили 102 вы-пускника.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Окончивших школу с медалями - Гецаев Тимур и Хубаева Елена сереб-ряные,Гецаева Елена с золотой медалью.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 последние годы увеличилось число выпускников, продолжающих обу-чение в высших и средних учебных заведениях.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Многие из наших выпускников возвращаются в город, работают на пред-приятиях и учреждениях, поднимая его экономическую мощь.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Территория школы  имеет площадь 8803 кв.м. В 2009 году был произведен ремонт школы: были заменены окна. В 2011-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частично были заменены полы в кабинетах, а в коридорах все.Произведен капитальный ремонт спортивного зала. Учащиеся школы активно участвуют в очистке территории села, кладбища.</w:t>
      </w:r>
    </w:p>
    <w:p w:rsidR="004F3F26" w:rsidRPr="005B47C2" w:rsidRDefault="004F3F26" w:rsidP="00AB133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5B47C2">
        <w:rPr>
          <w:b/>
          <w:sz w:val="28"/>
          <w:szCs w:val="28"/>
        </w:rPr>
        <w:t>Но это история, а что сегодня?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мы работаем над созданием Модели адаптивной школы.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Основное направление образования в адаптивной школе - адаптация вы-пускников школы в современном обществе, их умение ориентироваться в любой ситуации, анализировать ее, делать осознанной выбор из нескольких вариантов, принимая на себя личную ответственность за свое решение; научить учащихся жить в ладу с самим собой.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Адаптивная школа- это школа для учащихся с равными уровнями способнос-тей. Исходя из неординарностей состава учащихся, главный акцент педагоги-ческий коллектив делает на индивидуальный подход к каждому ребенку.Учитывая данную позицию особенностью организации образовательного процес-са является формирование индивидуальной траектории развития ученика в рамках предпрофильной подготовки выпускников основной школы.</w:t>
      </w:r>
    </w:p>
    <w:p w:rsidR="004F3F26" w:rsidRDefault="004F3F26" w:rsidP="00DD36DD">
      <w:pPr>
        <w:jc w:val="both"/>
        <w:rPr>
          <w:sz w:val="28"/>
          <w:szCs w:val="28"/>
        </w:rPr>
      </w:pPr>
    </w:p>
    <w:p w:rsidR="004F3F26" w:rsidRDefault="004F3F26" w:rsidP="00DD36DD">
      <w:pPr>
        <w:jc w:val="both"/>
        <w:rPr>
          <w:sz w:val="28"/>
          <w:szCs w:val="28"/>
        </w:rPr>
      </w:pPr>
    </w:p>
    <w:p w:rsidR="004F3F26" w:rsidRDefault="004F3F26" w:rsidP="00DD3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Педагогический замысел.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Через систему предпрофильного образования выпускник основной школы должен своевременно получить информацию о возможных путях продолже-ния образования в профильных классах, о территориально- доступных ему образовательных учреждениях, оценить свои  желания и возможности и на основании анализа принять ответственное решение.</w:t>
      </w:r>
    </w:p>
    <w:p w:rsidR="004F3F26" w:rsidRDefault="004F3F26" w:rsidP="00DD36DD">
      <w:pPr>
        <w:jc w:val="both"/>
        <w:rPr>
          <w:sz w:val="28"/>
          <w:szCs w:val="28"/>
        </w:rPr>
      </w:pP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3F26" w:rsidRDefault="004F3F26" w:rsidP="00DD36DD">
      <w:pPr>
        <w:jc w:val="both"/>
        <w:rPr>
          <w:b/>
          <w:sz w:val="28"/>
          <w:szCs w:val="28"/>
        </w:rPr>
      </w:pPr>
      <w:r w:rsidRPr="00C45682">
        <w:rPr>
          <w:b/>
          <w:sz w:val="28"/>
          <w:szCs w:val="28"/>
        </w:rPr>
        <w:t>Цель внедрения инновации:</w:t>
      </w:r>
    </w:p>
    <w:p w:rsidR="004F3F26" w:rsidRDefault="004F3F26" w:rsidP="00DD36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Основными направлениями инновационной деятельностью являются: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Обновление содержания образования в системе начального, основного образования.</w:t>
      </w:r>
    </w:p>
    <w:p w:rsidR="004F3F26" w:rsidRPr="007E53A7" w:rsidRDefault="004F3F26" w:rsidP="00DD36D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Внедрение в образовательный процесс технологий равноуровневого обучения: </w:t>
      </w:r>
      <w:r w:rsidRPr="007E53A7">
        <w:rPr>
          <w:b/>
          <w:sz w:val="28"/>
          <w:szCs w:val="28"/>
        </w:rPr>
        <w:t>базовый и предпрофильный уровень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53A7">
        <w:rPr>
          <w:sz w:val="28"/>
          <w:szCs w:val="28"/>
        </w:rPr>
        <w:t>Внедрение</w:t>
      </w:r>
      <w:r>
        <w:rPr>
          <w:sz w:val="28"/>
          <w:szCs w:val="28"/>
        </w:rPr>
        <w:t xml:space="preserve"> современных образовательных технологий.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-Психолого- медико- педогогический мониторинг.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-Совершенствование нормативно- правовой базы образовательного учреждения.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-Совершенствования профессиональной компетентности педагогических кадров.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-Обобщение и распространение опыта работы на муниципальном и регио-нальном уровне.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коллектив находится на этапе активного формирования ин-новации.</w:t>
      </w:r>
    </w:p>
    <w:p w:rsidR="004F3F26" w:rsidRDefault="004F3F26" w:rsidP="00DD3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Результатами внедрения инновации стали:</w:t>
      </w:r>
    </w:p>
    <w:p w:rsidR="004F3F26" w:rsidRDefault="004F3F26" w:rsidP="00DD36DD">
      <w:pPr>
        <w:jc w:val="center"/>
        <w:rPr>
          <w:b/>
          <w:sz w:val="28"/>
          <w:szCs w:val="28"/>
        </w:rPr>
      </w:pP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sz w:val="28"/>
          <w:szCs w:val="28"/>
        </w:rPr>
        <w:t>1.В области образования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1.1.Разработаны стратегические документы:</w:t>
      </w:r>
    </w:p>
    <w:p w:rsidR="004F3F26" w:rsidRDefault="004F3F26" w:rsidP="00AB13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-Программа функционирования и развития МБОУ «СОШ№2 им.Защитников Отечества с. Камбилеевское» на 2015-2016 учебный год.</w:t>
      </w:r>
    </w:p>
    <w:p w:rsidR="004F3F26" w:rsidRDefault="004F3F26" w:rsidP="00AB13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-Программа деятельности педагогического коллектива по организации  предпрофильного  образования учащихся основной школы МОУСОШ№2 на  и 2012-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-Проект «Информационно-коммуникационные технологии в образовательном процессе».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-Модель демократизации управления образовательным учреждения МБОУ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СОШ№2.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-Учебный план предпрофильного обучения.</w:t>
      </w:r>
    </w:p>
    <w:p w:rsidR="004F3F26" w:rsidRDefault="004F3F26" w:rsidP="00DD36DD">
      <w:pPr>
        <w:jc w:val="both"/>
        <w:rPr>
          <w:sz w:val="28"/>
          <w:szCs w:val="28"/>
        </w:rPr>
      </w:pPr>
    </w:p>
    <w:p w:rsidR="004F3F26" w:rsidRPr="00E620A3" w:rsidRDefault="004F3F26" w:rsidP="00DD36DD">
      <w:pPr>
        <w:jc w:val="center"/>
        <w:rPr>
          <w:b/>
          <w:sz w:val="28"/>
          <w:szCs w:val="28"/>
        </w:rPr>
      </w:pPr>
      <w:r w:rsidRPr="00E620A3">
        <w:rPr>
          <w:b/>
          <w:sz w:val="28"/>
          <w:szCs w:val="28"/>
        </w:rPr>
        <w:t>2.В содержании образования: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-Организовано предпрофильное обучение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-Разработан пакет локальных актов: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*Положение о предпрофильном классе.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*Положение о портфолио в основной школе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* Положение по внедрению ФГОС в  начальной школе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*Положение о государственной (итоговой) аттестации выпускников основной школы введении предпрофильной подготовки.</w:t>
      </w:r>
    </w:p>
    <w:p w:rsidR="004F3F26" w:rsidRDefault="004F3F26" w:rsidP="00DD36DD">
      <w:pPr>
        <w:jc w:val="both"/>
        <w:rPr>
          <w:sz w:val="28"/>
          <w:szCs w:val="28"/>
        </w:rPr>
      </w:pPr>
    </w:p>
    <w:p w:rsidR="004F3F26" w:rsidRDefault="004F3F26" w:rsidP="00DD36DD">
      <w:pPr>
        <w:jc w:val="both"/>
        <w:rPr>
          <w:sz w:val="28"/>
          <w:szCs w:val="28"/>
        </w:rPr>
      </w:pPr>
    </w:p>
    <w:p w:rsidR="004F3F26" w:rsidRDefault="004F3F26" w:rsidP="00DD36DD">
      <w:pPr>
        <w:jc w:val="center"/>
        <w:rPr>
          <w:b/>
          <w:sz w:val="28"/>
          <w:szCs w:val="28"/>
        </w:rPr>
      </w:pPr>
      <w:r w:rsidRPr="00E620A3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Содержании обучения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E620A3">
        <w:rPr>
          <w:sz w:val="28"/>
          <w:szCs w:val="28"/>
        </w:rPr>
        <w:t>Внедрена система инновационной оценки</w:t>
      </w:r>
      <w:r>
        <w:rPr>
          <w:sz w:val="28"/>
          <w:szCs w:val="28"/>
        </w:rPr>
        <w:t xml:space="preserve"> «портфолио»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- внедрена программа ФГОС в 5 классе</w:t>
      </w:r>
    </w:p>
    <w:p w:rsidR="004F3F26" w:rsidRDefault="004F3F26" w:rsidP="004511F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620236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В процессе воспитания.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Создана модель демократизации школьного управления.</w:t>
      </w:r>
    </w:p>
    <w:p w:rsidR="004F3F26" w:rsidRDefault="004F3F26" w:rsidP="004511F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5.В содержании методической работе.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-Обобщен опыт работы учителей: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1.Джиоевой Розы Гавриловны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2.Качмазовой Земы Ивановны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3.Гуриевой Зары Елизаровны</w:t>
      </w:r>
    </w:p>
    <w:p w:rsidR="004F3F26" w:rsidRDefault="004F3F26" w:rsidP="00DD36DD">
      <w:pPr>
        <w:jc w:val="both"/>
        <w:rPr>
          <w:sz w:val="28"/>
          <w:szCs w:val="28"/>
        </w:rPr>
      </w:pPr>
    </w:p>
    <w:p w:rsidR="004F3F26" w:rsidRDefault="004F3F26" w:rsidP="00DD36DD">
      <w:pPr>
        <w:jc w:val="both"/>
        <w:rPr>
          <w:sz w:val="28"/>
          <w:szCs w:val="28"/>
        </w:rPr>
      </w:pPr>
    </w:p>
    <w:p w:rsidR="004F3F26" w:rsidRDefault="004F3F26" w:rsidP="00DD36DD">
      <w:pPr>
        <w:jc w:val="center"/>
        <w:rPr>
          <w:b/>
          <w:sz w:val="28"/>
          <w:szCs w:val="28"/>
        </w:rPr>
      </w:pPr>
      <w:r w:rsidRPr="00FF22BF">
        <w:rPr>
          <w:b/>
          <w:sz w:val="28"/>
          <w:szCs w:val="28"/>
        </w:rPr>
        <w:t>6.В развитии материа</w:t>
      </w:r>
      <w:r>
        <w:rPr>
          <w:b/>
          <w:sz w:val="28"/>
          <w:szCs w:val="28"/>
        </w:rPr>
        <w:t>льно- технической базы образовательного учреждения.</w:t>
      </w:r>
    </w:p>
    <w:p w:rsidR="004F3F26" w:rsidRPr="00FF22BF" w:rsidRDefault="004F3F26" w:rsidP="00DD36DD">
      <w:pPr>
        <w:jc w:val="both"/>
        <w:rPr>
          <w:b/>
          <w:sz w:val="28"/>
          <w:szCs w:val="28"/>
        </w:rPr>
      </w:pP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-Создано информационное пространство школы, которая в скором станет единой локальной сетью, один компьютерный класс с выходом в интернет.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Руководителями  и активными участниками работы по внедрению инно-вации являются: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1.Джагаев Ф.Г.-руководитель образовательного учреждения.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2.Гуриева З.Е.-зам.директора поУ ВР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3.Качмазова О.А..-учительница информатики</w:t>
      </w:r>
    </w:p>
    <w:p w:rsidR="004F3F26" w:rsidRDefault="004F3F26" w:rsidP="00DD36DD">
      <w:pPr>
        <w:jc w:val="both"/>
        <w:rPr>
          <w:sz w:val="28"/>
          <w:szCs w:val="28"/>
        </w:rPr>
      </w:pP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511F2">
        <w:rPr>
          <w:i/>
          <w:sz w:val="28"/>
          <w:szCs w:val="28"/>
        </w:rPr>
        <w:t xml:space="preserve">Выпускники </w:t>
      </w:r>
      <w:r>
        <w:rPr>
          <w:sz w:val="28"/>
          <w:szCs w:val="28"/>
        </w:rPr>
        <w:t>основной школы принимают участие в апробации новых форм сдачи ОГЭ за курс основной школы.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Сравнительный анализ ОГЭ выпускников нашей школы позволил увидеть тенденцию по улучшению результатов сдачи экзаменов по русскому языку, математике, истории России, обществознанию, биологии.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Творческий потенциал ребенка может развить только творчески работаю-щий учитель.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В школе работают 14 педагогов; 9  первую квалификационную категорию, один учитель является Отличником народного образования, 3 учителя  являются  «Почетными  работниками образования».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 школы участвуют в конкурсах педагогического мастерства.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В 2009 году Тибилова Анжела Таймуразовна стала лауреатом конкурса «Учитель года» Пригородного района.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Педагоги школы активно осваивают современные образовательные технологии.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школе реализуются педагогические технологии на основе деятельностно-го подхода, позволяющие формировать и развивать способности обучающихся, которые являются необходимыми условиями их дальнейшей профессиональнрй деятельности.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Обновление содержания образования и содержания обучения направлено на формирование общеучебных и предметных умений и навыков, ключевых компетенций, на реализацию предпрофильного обучения в основной школе.</w:t>
      </w:r>
    </w:p>
    <w:p w:rsidR="004F3F26" w:rsidRDefault="004F3F26" w:rsidP="00AE1E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*Все педагоги используют </w:t>
      </w:r>
      <w:r>
        <w:rPr>
          <w:b/>
          <w:sz w:val="28"/>
          <w:szCs w:val="28"/>
        </w:rPr>
        <w:t xml:space="preserve">технологию развивающего </w:t>
      </w:r>
      <w:r w:rsidRPr="005A7C8C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через пос-тановку развивающей цели урока. В школе сложилась система мониторинга развития речевой компетенции учащихся, педагоги ведут мониторинг сфор-мированности общеучебных умений школьников, что позволяет </w:t>
      </w:r>
    </w:p>
    <w:p w:rsidR="004F3F26" w:rsidRDefault="004F3F26" w:rsidP="00AE1E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педагогическому коллективу перейти к технологии формирования и оценки личных</w:t>
      </w:r>
    </w:p>
    <w:p w:rsidR="004F3F26" w:rsidRDefault="004F3F26" w:rsidP="00AE1E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компетенций учащихся. Каждый год проводится школьные олимпиады по всем предметам, к которым все предметники готовятся и добиваются хороших результатов.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47% учителей используют в практике работы </w:t>
      </w:r>
      <w:r>
        <w:rPr>
          <w:b/>
          <w:sz w:val="28"/>
          <w:szCs w:val="28"/>
        </w:rPr>
        <w:t xml:space="preserve">технологию проблемного обучения. </w:t>
      </w:r>
      <w:r>
        <w:rPr>
          <w:sz w:val="28"/>
          <w:szCs w:val="28"/>
        </w:rPr>
        <w:t>Проведенное исследование «Уровни проблемности в обучении»(на основе анализа посещенных уроков, собеседования с учителями, творческих отчетов, анализа тематического планирования)показали следующие результаты.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практике работы учителей школы используются следующие приемы проб-лемных ситуаций.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-Изложение различных точек зрения на один и тот же вопрос;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-Учащиеся рассматривают явление с различных позиций;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-Учащиеся делают сравнения, обобщения выводы,сопоставляют факты;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-Учащиеся ставят конкретные вопросы(на обобщение,обоснование,конкрети-зацию, логику, рассуждение);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-Учащиеся определяют проблемные задачи.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7"/>
        <w:gridCol w:w="7003"/>
        <w:gridCol w:w="1701"/>
      </w:tblGrid>
      <w:tr w:rsidR="004F3F26" w:rsidRPr="007D021B" w:rsidTr="007D021B">
        <w:tc>
          <w:tcPr>
            <w:tcW w:w="648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Уровни</w:t>
            </w:r>
          </w:p>
        </w:tc>
        <w:tc>
          <w:tcPr>
            <w:tcW w:w="7200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 xml:space="preserve">                     Содержание уровня</w:t>
            </w:r>
          </w:p>
        </w:tc>
        <w:tc>
          <w:tcPr>
            <w:tcW w:w="1723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% реализации уровня пробем-ности на уроках</w:t>
            </w:r>
          </w:p>
        </w:tc>
      </w:tr>
      <w:tr w:rsidR="004F3F26" w:rsidRPr="007D021B" w:rsidTr="007D021B">
        <w:trPr>
          <w:trHeight w:val="154"/>
        </w:trPr>
        <w:tc>
          <w:tcPr>
            <w:tcW w:w="648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Учитель сам ставит проблему и сам решает ее при активном внимании и обсуждении учениками</w:t>
            </w:r>
          </w:p>
        </w:tc>
        <w:tc>
          <w:tcPr>
            <w:tcW w:w="1723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F3F26" w:rsidRPr="007D021B" w:rsidTr="007D021B">
        <w:tc>
          <w:tcPr>
            <w:tcW w:w="648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Учитель ставит проблему ученики самостоятельно или под руководством находят решение, он же направляет их на самостоятельный поиск путей решения(частично- поисковый метод)</w:t>
            </w:r>
          </w:p>
        </w:tc>
        <w:tc>
          <w:tcPr>
            <w:tcW w:w="1723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4F3F26" w:rsidRPr="007D021B" w:rsidTr="007D021B">
        <w:tc>
          <w:tcPr>
            <w:tcW w:w="648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Ученик ставит проблему, учитель помогает ее решить(исследовательский метод)</w:t>
            </w:r>
          </w:p>
        </w:tc>
        <w:tc>
          <w:tcPr>
            <w:tcW w:w="1723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F3F26" w:rsidRPr="007D021B" w:rsidTr="007D021B">
        <w:tc>
          <w:tcPr>
            <w:tcW w:w="648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Ученик сам ставит проблему и сам ее решает(исследовательский метод)</w:t>
            </w:r>
          </w:p>
        </w:tc>
        <w:tc>
          <w:tcPr>
            <w:tcW w:w="1723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4F3F26" w:rsidRPr="00811C92" w:rsidRDefault="004F3F26" w:rsidP="00DD36DD">
      <w:pPr>
        <w:jc w:val="both"/>
        <w:rPr>
          <w:sz w:val="28"/>
          <w:szCs w:val="28"/>
        </w:rPr>
      </w:pPr>
      <w:r w:rsidRPr="00811C92">
        <w:rPr>
          <w:sz w:val="28"/>
          <w:szCs w:val="28"/>
        </w:rPr>
        <w:t xml:space="preserve"> </w:t>
      </w:r>
    </w:p>
    <w:p w:rsidR="004F3F26" w:rsidRPr="00811C92" w:rsidRDefault="004F3F26" w:rsidP="00DD36DD">
      <w:pPr>
        <w:jc w:val="both"/>
        <w:rPr>
          <w:sz w:val="28"/>
          <w:szCs w:val="28"/>
        </w:rPr>
      </w:pPr>
    </w:p>
    <w:p w:rsidR="004F3F26" w:rsidRPr="00811C92" w:rsidRDefault="004F3F26" w:rsidP="00DD36DD">
      <w:pPr>
        <w:jc w:val="both"/>
        <w:rPr>
          <w:sz w:val="28"/>
          <w:szCs w:val="28"/>
        </w:rPr>
      </w:pPr>
    </w:p>
    <w:p w:rsidR="004F3F26" w:rsidRPr="00DD36DD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Pr="00BB55C6">
        <w:rPr>
          <w:sz w:val="28"/>
          <w:szCs w:val="28"/>
        </w:rPr>
        <w:t xml:space="preserve">% </w:t>
      </w:r>
      <w:r>
        <w:rPr>
          <w:sz w:val="28"/>
          <w:szCs w:val="28"/>
        </w:rPr>
        <w:t>у</w:t>
      </w:r>
      <w:r w:rsidRPr="00BB55C6">
        <w:rPr>
          <w:sz w:val="28"/>
          <w:szCs w:val="28"/>
        </w:rPr>
        <w:t>чителей школы</w:t>
      </w:r>
      <w:r>
        <w:rPr>
          <w:sz w:val="28"/>
          <w:szCs w:val="28"/>
        </w:rPr>
        <w:t xml:space="preserve"> реализуют технологии разноуровнего обучения:</w:t>
      </w:r>
    </w:p>
    <w:p w:rsidR="004F3F26" w:rsidRPr="00DD36DD" w:rsidRDefault="004F3F26" w:rsidP="00DD36DD">
      <w:pPr>
        <w:jc w:val="both"/>
        <w:rPr>
          <w:sz w:val="28"/>
          <w:szCs w:val="28"/>
        </w:rPr>
      </w:pP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-через использование  разноуровневых учебно-методических комплексов;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преподавании химии по УМК Джиоевой Р. Построено на 2-х уровневом принципе построения программ;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- УМК истории средних веков Макиевой Р.Л. представлен разноуровневым характером учебного текста;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- в начальном и основной школе в классах, где обучаются школьники с проблемами в обучении, обучении с данной категорией детей ведется по программе 7 вида;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- в рамках предпрофильной  подготовки элективные  предметно-ориентированные  курсы проводятся на   уровне.</w:t>
      </w:r>
    </w:p>
    <w:p w:rsidR="004F3F26" w:rsidRDefault="004F3F26" w:rsidP="00DD36DD">
      <w:pPr>
        <w:jc w:val="both"/>
        <w:rPr>
          <w:sz w:val="28"/>
          <w:szCs w:val="28"/>
        </w:rPr>
      </w:pPr>
    </w:p>
    <w:p w:rsidR="004F3F26" w:rsidRPr="00974A3F" w:rsidRDefault="004F3F26" w:rsidP="00DD36DD">
      <w:pPr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974A3F">
        <w:rPr>
          <w:b/>
          <w:sz w:val="28"/>
          <w:szCs w:val="28"/>
        </w:rPr>
        <w:t>24 % учителей используют технологию модульного и блочно мод</w:t>
      </w:r>
      <w:r>
        <w:rPr>
          <w:b/>
          <w:sz w:val="28"/>
          <w:szCs w:val="28"/>
        </w:rPr>
        <w:t>у</w:t>
      </w:r>
      <w:r w:rsidRPr="00974A3F">
        <w:rPr>
          <w:b/>
          <w:sz w:val="28"/>
          <w:szCs w:val="28"/>
        </w:rPr>
        <w:t>льного обучения  через реализацию модульных курсов: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- «Спортивные игры» - во 2-9классах в курсе учебного предмета «Физическая культура»;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- «Вокруг тебя – Мир…» в курсе учебного предмета «Литература» в 5-8 классах – 0,5 часа в неделю;</w:t>
      </w:r>
    </w:p>
    <w:p w:rsidR="004F3F26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- «Что изучает история» в курсе истории древнего мира в 5 классе – 10 часов в год.</w:t>
      </w:r>
    </w:p>
    <w:p w:rsidR="004F3F26" w:rsidRDefault="004F3F26" w:rsidP="00DD36DD">
      <w:pPr>
        <w:jc w:val="both"/>
        <w:rPr>
          <w:sz w:val="28"/>
          <w:szCs w:val="28"/>
        </w:rPr>
      </w:pPr>
    </w:p>
    <w:p w:rsidR="004F3F26" w:rsidRPr="001837C8" w:rsidRDefault="004F3F26" w:rsidP="00DD36DD">
      <w:pPr>
        <w:jc w:val="center"/>
        <w:rPr>
          <w:b/>
        </w:rPr>
      </w:pPr>
      <w:r>
        <w:rPr>
          <w:b/>
          <w:sz w:val="28"/>
          <w:szCs w:val="28"/>
        </w:rPr>
        <w:t>36</w:t>
      </w:r>
      <w:r w:rsidRPr="001837C8">
        <w:rPr>
          <w:b/>
          <w:sz w:val="28"/>
          <w:szCs w:val="28"/>
        </w:rPr>
        <w:t xml:space="preserve"> % </w:t>
      </w:r>
      <w:r w:rsidRPr="001837C8">
        <w:rPr>
          <w:b/>
        </w:rPr>
        <w:t>УЧИТЕЛЕЙ ИСПОЛЬЗУЮТ ТЕХНОЛОГИЮ ПРОЕКТНЫХ МЕТОДОВ ОБУЧЕНИЯ:</w:t>
      </w:r>
    </w:p>
    <w:p w:rsidR="004F3F26" w:rsidRPr="00E26423" w:rsidRDefault="004F3F26" w:rsidP="00DD36DD">
      <w:pPr>
        <w:jc w:val="both"/>
      </w:pPr>
    </w:p>
    <w:p w:rsidR="004F3F26" w:rsidRPr="00E26423" w:rsidRDefault="004F3F26" w:rsidP="00DD36DD">
      <w:pPr>
        <w:jc w:val="both"/>
        <w:rPr>
          <w:sz w:val="28"/>
          <w:szCs w:val="28"/>
        </w:rPr>
      </w:pPr>
      <w:r w:rsidRPr="00974A3F">
        <w:rPr>
          <w:b/>
          <w:sz w:val="28"/>
          <w:szCs w:val="28"/>
        </w:rPr>
        <w:t xml:space="preserve">- </w:t>
      </w:r>
      <w:r w:rsidRPr="00E26423">
        <w:rPr>
          <w:sz w:val="28"/>
          <w:szCs w:val="28"/>
        </w:rPr>
        <w:t>Учителя биологии, литературы, истории, обществознания, информатики осуществляют  проектную  деятельность в рамках системы дополнит</w:t>
      </w:r>
      <w:r>
        <w:rPr>
          <w:sz w:val="28"/>
          <w:szCs w:val="28"/>
        </w:rPr>
        <w:t>е</w:t>
      </w:r>
      <w:r w:rsidRPr="00E26423">
        <w:rPr>
          <w:sz w:val="28"/>
          <w:szCs w:val="28"/>
        </w:rPr>
        <w:t>льного образования.</w:t>
      </w:r>
    </w:p>
    <w:p w:rsidR="004F3F26" w:rsidRPr="00E26423" w:rsidRDefault="004F3F26" w:rsidP="00DD36DD">
      <w:pPr>
        <w:jc w:val="both"/>
        <w:rPr>
          <w:sz w:val="28"/>
          <w:szCs w:val="28"/>
        </w:rPr>
      </w:pPr>
    </w:p>
    <w:p w:rsidR="004F3F26" w:rsidRPr="00E26423" w:rsidRDefault="004F3F26" w:rsidP="00DD36DD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E26423">
        <w:rPr>
          <w:sz w:val="28"/>
          <w:szCs w:val="28"/>
        </w:rPr>
        <w:t xml:space="preserve"> % учителей школы при выполнении практической части программы используют исследовательские методы в обучении. Анализ реализации Государственной программы  по учебным предметам позволит увидеть сложившуюся в школе четкую систему выполнения практической части программы по химии, биологии, физике, географии, информатике, окружающему миру в начальной школе. В основу содержания           практических лабораторных работ, физических пр</w:t>
      </w:r>
      <w:r>
        <w:rPr>
          <w:sz w:val="28"/>
          <w:szCs w:val="28"/>
        </w:rPr>
        <w:t>а</w:t>
      </w:r>
      <w:r w:rsidRPr="00E26423">
        <w:rPr>
          <w:sz w:val="28"/>
          <w:szCs w:val="28"/>
        </w:rPr>
        <w:t>ктикумов положены исследователь</w:t>
      </w:r>
      <w:r>
        <w:rPr>
          <w:sz w:val="28"/>
          <w:szCs w:val="28"/>
        </w:rPr>
        <w:t>с</w:t>
      </w:r>
      <w:r w:rsidRPr="00E26423">
        <w:rPr>
          <w:sz w:val="28"/>
          <w:szCs w:val="28"/>
        </w:rPr>
        <w:t xml:space="preserve">кие методы обучения. </w:t>
      </w:r>
    </w:p>
    <w:p w:rsidR="004F3F26" w:rsidRPr="00E26423" w:rsidRDefault="004F3F26" w:rsidP="00DD36D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E26423">
        <w:rPr>
          <w:sz w:val="28"/>
          <w:szCs w:val="28"/>
        </w:rPr>
        <w:t>Анализ тема</w:t>
      </w:r>
      <w:r>
        <w:rPr>
          <w:sz w:val="28"/>
          <w:szCs w:val="28"/>
        </w:rPr>
        <w:t>тического планирования учителей</w:t>
      </w:r>
      <w:r w:rsidRPr="00E26423">
        <w:rPr>
          <w:sz w:val="28"/>
          <w:szCs w:val="28"/>
        </w:rPr>
        <w:t>, п</w:t>
      </w:r>
      <w:r>
        <w:rPr>
          <w:sz w:val="28"/>
          <w:szCs w:val="28"/>
        </w:rPr>
        <w:t>осещение уроков показали, что 29</w:t>
      </w:r>
      <w:r w:rsidRPr="00E26423">
        <w:rPr>
          <w:sz w:val="28"/>
          <w:szCs w:val="28"/>
        </w:rPr>
        <w:t>% учителей используют лекционно-семинарско-</w:t>
      </w:r>
      <w:r>
        <w:rPr>
          <w:sz w:val="28"/>
          <w:szCs w:val="28"/>
        </w:rPr>
        <w:t xml:space="preserve"> зачетную систему обучения в 8, 9</w:t>
      </w:r>
      <w:r w:rsidRPr="00E26423">
        <w:rPr>
          <w:sz w:val="28"/>
          <w:szCs w:val="28"/>
        </w:rPr>
        <w:t xml:space="preserve">классах, что позволяет проводить обучение учащихся на оптимальном уровне сложности, организовать учебный труд каждого ученика на максимальном использовании его индивидуальных возможностей, реализовать </w:t>
      </w:r>
      <w:r>
        <w:rPr>
          <w:sz w:val="28"/>
          <w:szCs w:val="28"/>
        </w:rPr>
        <w:t>дидактическое правило «у</w:t>
      </w:r>
      <w:r w:rsidRPr="00E26423">
        <w:rPr>
          <w:sz w:val="28"/>
          <w:szCs w:val="28"/>
        </w:rPr>
        <w:t>чить учиться», приблизить методику преподавания к вузовской.</w:t>
      </w:r>
    </w:p>
    <w:p w:rsidR="004F3F26" w:rsidRPr="00E26423" w:rsidRDefault="004F3F26" w:rsidP="00DD36DD">
      <w:pPr>
        <w:jc w:val="both"/>
        <w:rPr>
          <w:sz w:val="28"/>
          <w:szCs w:val="28"/>
        </w:rPr>
      </w:pPr>
    </w:p>
    <w:p w:rsidR="004F3F26" w:rsidRPr="001E17CD" w:rsidRDefault="004F3F26" w:rsidP="00DD36D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E17CD">
        <w:rPr>
          <w:sz w:val="28"/>
          <w:szCs w:val="28"/>
        </w:rPr>
        <w:t>В рамках предпрофильного обучения учащихся основной школы 31% учителей используют систему ин</w:t>
      </w:r>
      <w:r>
        <w:rPr>
          <w:sz w:val="28"/>
          <w:szCs w:val="28"/>
        </w:rPr>
        <w:t>новационной оценки «портфолио».</w:t>
      </w:r>
    </w:p>
    <w:p w:rsidR="004F3F26" w:rsidRPr="001E17CD" w:rsidRDefault="004F3F26" w:rsidP="00DD36D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Pr="00E26423">
        <w:rPr>
          <w:sz w:val="28"/>
          <w:szCs w:val="28"/>
        </w:rPr>
        <w:t xml:space="preserve"> % учителей школы владеют и используют в образовательном процессе информационно-коммуникационные технологии.</w:t>
      </w:r>
    </w:p>
    <w:p w:rsidR="004F3F26" w:rsidRPr="00E26423" w:rsidRDefault="004F3F26" w:rsidP="00DD36D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Pr="00E26423">
        <w:rPr>
          <w:sz w:val="28"/>
          <w:szCs w:val="28"/>
        </w:rPr>
        <w:t xml:space="preserve"> % учителей в практике работы применяют технологию использования в обучении игровых методов.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  <w:r w:rsidRPr="00E26423">
        <w:rPr>
          <w:sz w:val="28"/>
          <w:szCs w:val="28"/>
        </w:rPr>
        <w:t>Педагогами школы осваиваются здор</w:t>
      </w:r>
      <w:r>
        <w:rPr>
          <w:sz w:val="28"/>
          <w:szCs w:val="28"/>
        </w:rPr>
        <w:t>о</w:t>
      </w:r>
      <w:r w:rsidRPr="00E26423">
        <w:rPr>
          <w:sz w:val="28"/>
          <w:szCs w:val="28"/>
        </w:rPr>
        <w:t>вье</w:t>
      </w:r>
      <w:r>
        <w:rPr>
          <w:sz w:val="28"/>
          <w:szCs w:val="28"/>
        </w:rPr>
        <w:t xml:space="preserve"> с</w:t>
      </w:r>
      <w:r w:rsidRPr="00E26423">
        <w:rPr>
          <w:sz w:val="28"/>
          <w:szCs w:val="28"/>
        </w:rPr>
        <w:t>берегающие технологии, способствующие сохранению, укреплению здоровья учащихся, формированию осознанности здорового образа жизни. Анализ и самоанализ результатов деятельности педагогов показывает, что: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  <w:r w:rsidRPr="00E26423">
        <w:rPr>
          <w:sz w:val="28"/>
          <w:szCs w:val="28"/>
        </w:rPr>
        <w:t>100% учителей следят з</w:t>
      </w:r>
      <w:r>
        <w:rPr>
          <w:sz w:val="28"/>
          <w:szCs w:val="28"/>
        </w:rPr>
        <w:t>а санитарным состоянием кабинетов</w:t>
      </w:r>
      <w:r w:rsidRPr="00E26423">
        <w:rPr>
          <w:sz w:val="28"/>
          <w:szCs w:val="28"/>
        </w:rPr>
        <w:t>;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  <w:r w:rsidRPr="00E26423">
        <w:rPr>
          <w:sz w:val="28"/>
          <w:szCs w:val="28"/>
        </w:rPr>
        <w:t>90 % учителей уделяют внимание оптимальному контролю и коррекции деятельности учащихся;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  <w:r w:rsidRPr="00E26423">
        <w:rPr>
          <w:sz w:val="28"/>
          <w:szCs w:val="28"/>
        </w:rPr>
        <w:t>95% учителей  создают продуктивную атмосферу на уроке;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  <w:r w:rsidRPr="00E26423">
        <w:rPr>
          <w:sz w:val="28"/>
          <w:szCs w:val="28"/>
        </w:rPr>
        <w:t>100% учителей используют специальные способы организации работы  активных (пассивных) учащихся;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  <w:r w:rsidRPr="00E26423">
        <w:rPr>
          <w:sz w:val="28"/>
          <w:szCs w:val="28"/>
        </w:rPr>
        <w:t>80 % учителей форм</w:t>
      </w:r>
      <w:r>
        <w:rPr>
          <w:sz w:val="28"/>
          <w:szCs w:val="28"/>
        </w:rPr>
        <w:t xml:space="preserve">ируют навыки здоровье сберегающие технологии  для адекватного восприятия  жизненных  </w:t>
      </w:r>
      <w:r w:rsidRPr="00E26423">
        <w:rPr>
          <w:sz w:val="28"/>
          <w:szCs w:val="28"/>
        </w:rPr>
        <w:t>явлений.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  <w:r w:rsidRPr="00E26423">
        <w:rPr>
          <w:sz w:val="28"/>
          <w:szCs w:val="28"/>
        </w:rPr>
        <w:t xml:space="preserve">     Показатели эффективности педагогической деятельности по реализации содержания образования и содержания  обуче</w:t>
      </w:r>
      <w:r>
        <w:rPr>
          <w:sz w:val="28"/>
          <w:szCs w:val="28"/>
        </w:rPr>
        <w:t>н</w:t>
      </w:r>
      <w:r w:rsidRPr="00E26423">
        <w:rPr>
          <w:sz w:val="28"/>
          <w:szCs w:val="28"/>
        </w:rPr>
        <w:t>ия являются результаты качества  образовательной деятельности учащихся и состояния здоровья детей.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p w:rsidR="004F3F26" w:rsidRPr="00E26423" w:rsidRDefault="004F3F26" w:rsidP="00DD36DD">
      <w:pPr>
        <w:ind w:left="360"/>
        <w:jc w:val="center"/>
        <w:rPr>
          <w:b/>
          <w:sz w:val="28"/>
          <w:szCs w:val="28"/>
        </w:rPr>
      </w:pPr>
      <w:r w:rsidRPr="00E26423">
        <w:rPr>
          <w:b/>
          <w:sz w:val="28"/>
          <w:szCs w:val="28"/>
        </w:rPr>
        <w:t>Анализ успеваемости учащихся.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2051"/>
        <w:gridCol w:w="1931"/>
        <w:gridCol w:w="1576"/>
        <w:gridCol w:w="1579"/>
        <w:gridCol w:w="1564"/>
      </w:tblGrid>
      <w:tr w:rsidR="004F3F26" w:rsidRPr="007D021B" w:rsidTr="007D021B">
        <w:tc>
          <w:tcPr>
            <w:tcW w:w="870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2051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Всего уч-ся</w:t>
            </w:r>
          </w:p>
        </w:tc>
        <w:tc>
          <w:tcPr>
            <w:tcW w:w="1931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 xml:space="preserve">Абсолютная </w:t>
            </w:r>
          </w:p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</w:tc>
        <w:tc>
          <w:tcPr>
            <w:tcW w:w="1576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 xml:space="preserve">Оставленные </w:t>
            </w:r>
          </w:p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на повторное обучение</w:t>
            </w:r>
          </w:p>
        </w:tc>
        <w:tc>
          <w:tcPr>
            <w:tcW w:w="1579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Качественная успеваемость</w:t>
            </w:r>
          </w:p>
        </w:tc>
        <w:tc>
          <w:tcPr>
            <w:tcW w:w="1564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Отличники</w:t>
            </w:r>
          </w:p>
        </w:tc>
      </w:tr>
      <w:tr w:rsidR="004F3F26" w:rsidRPr="007D021B" w:rsidTr="007D021B">
        <w:trPr>
          <w:trHeight w:val="645"/>
        </w:trPr>
        <w:tc>
          <w:tcPr>
            <w:tcW w:w="870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2051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931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76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 xml:space="preserve">   -</w:t>
            </w:r>
          </w:p>
        </w:tc>
        <w:tc>
          <w:tcPr>
            <w:tcW w:w="1579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4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F3F26" w:rsidRPr="007D021B" w:rsidTr="007D021B">
        <w:trPr>
          <w:trHeight w:val="495"/>
        </w:trPr>
        <w:tc>
          <w:tcPr>
            <w:tcW w:w="870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2051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931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76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4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4F3F26" w:rsidRPr="007D021B" w:rsidTr="007D021B">
        <w:trPr>
          <w:trHeight w:val="456"/>
        </w:trPr>
        <w:tc>
          <w:tcPr>
            <w:tcW w:w="870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2051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931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76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4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p w:rsidR="004F3F26" w:rsidRPr="00E26423" w:rsidRDefault="004F3F26" w:rsidP="00DD36DD">
      <w:pPr>
        <w:ind w:left="360"/>
        <w:jc w:val="center"/>
        <w:rPr>
          <w:b/>
          <w:sz w:val="28"/>
          <w:szCs w:val="28"/>
        </w:rPr>
      </w:pPr>
      <w:r w:rsidRPr="00E26423">
        <w:rPr>
          <w:b/>
          <w:sz w:val="28"/>
          <w:szCs w:val="28"/>
        </w:rPr>
        <w:t>Победители и призеры олимпиад, творческих конкурсов, спортивных соревнований.</w:t>
      </w:r>
    </w:p>
    <w:p w:rsidR="004F3F26" w:rsidRDefault="004F3F26" w:rsidP="00DD36DD">
      <w:pPr>
        <w:ind w:left="360"/>
        <w:jc w:val="both"/>
        <w:rPr>
          <w:sz w:val="20"/>
          <w:szCs w:val="20"/>
        </w:rPr>
      </w:pPr>
    </w:p>
    <w:p w:rsidR="004F3F26" w:rsidRDefault="004F3F26" w:rsidP="00DD36DD">
      <w:pPr>
        <w:ind w:left="360"/>
        <w:jc w:val="both"/>
        <w:rPr>
          <w:sz w:val="20"/>
          <w:szCs w:val="20"/>
        </w:rPr>
      </w:pPr>
    </w:p>
    <w:p w:rsidR="004F3F26" w:rsidRPr="00E26423" w:rsidRDefault="004F3F26" w:rsidP="00DD36DD">
      <w:pPr>
        <w:ind w:left="36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1842"/>
        <w:gridCol w:w="1340"/>
        <w:gridCol w:w="1466"/>
        <w:gridCol w:w="1351"/>
        <w:gridCol w:w="1343"/>
        <w:gridCol w:w="1423"/>
      </w:tblGrid>
      <w:tr w:rsidR="004F3F26" w:rsidRPr="007D021B" w:rsidTr="007D021B">
        <w:tc>
          <w:tcPr>
            <w:tcW w:w="806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3182" w:type="dxa"/>
            <w:gridSpan w:val="2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Призеры олимпиад</w:t>
            </w:r>
          </w:p>
        </w:tc>
        <w:tc>
          <w:tcPr>
            <w:tcW w:w="5583" w:type="dxa"/>
            <w:gridSpan w:val="4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Творческие конкурсы, спортивные соревнования</w:t>
            </w:r>
          </w:p>
        </w:tc>
      </w:tr>
      <w:tr w:rsidR="004F3F26" w:rsidRPr="007D021B" w:rsidTr="007D021B">
        <w:tc>
          <w:tcPr>
            <w:tcW w:w="806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Муниципаль</w:t>
            </w:r>
          </w:p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ный  уровень</w:t>
            </w:r>
          </w:p>
        </w:tc>
        <w:tc>
          <w:tcPr>
            <w:tcW w:w="1340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Региональ-</w:t>
            </w:r>
          </w:p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ный уровень</w:t>
            </w:r>
          </w:p>
        </w:tc>
        <w:tc>
          <w:tcPr>
            <w:tcW w:w="1466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Муниципаль-</w:t>
            </w:r>
          </w:p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Ный уровень</w:t>
            </w:r>
          </w:p>
        </w:tc>
        <w:tc>
          <w:tcPr>
            <w:tcW w:w="1351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Региональ-</w:t>
            </w:r>
          </w:p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Ный уровень</w:t>
            </w:r>
          </w:p>
        </w:tc>
        <w:tc>
          <w:tcPr>
            <w:tcW w:w="1343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Федераль-</w:t>
            </w:r>
          </w:p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Ный уровень</w:t>
            </w:r>
          </w:p>
        </w:tc>
        <w:tc>
          <w:tcPr>
            <w:tcW w:w="1423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Европейский</w:t>
            </w:r>
          </w:p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</w:tr>
      <w:tr w:rsidR="004F3F26" w:rsidRPr="007D021B" w:rsidTr="007D021B">
        <w:tc>
          <w:tcPr>
            <w:tcW w:w="806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2012-2013</w:t>
            </w:r>
          </w:p>
        </w:tc>
        <w:tc>
          <w:tcPr>
            <w:tcW w:w="1842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0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3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3F26" w:rsidRPr="007D021B" w:rsidTr="007D021B">
        <w:trPr>
          <w:trHeight w:val="480"/>
        </w:trPr>
        <w:tc>
          <w:tcPr>
            <w:tcW w:w="806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2013-2014</w:t>
            </w:r>
          </w:p>
        </w:tc>
        <w:tc>
          <w:tcPr>
            <w:tcW w:w="1842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40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1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3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3F26" w:rsidRPr="007D021B" w:rsidTr="007D021B">
        <w:trPr>
          <w:trHeight w:val="405"/>
        </w:trPr>
        <w:tc>
          <w:tcPr>
            <w:tcW w:w="806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2014-2015</w:t>
            </w:r>
          </w:p>
        </w:tc>
        <w:tc>
          <w:tcPr>
            <w:tcW w:w="1842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40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1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3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F3F26" w:rsidRPr="00E26423" w:rsidRDefault="004F3F26" w:rsidP="00DD36DD">
      <w:pPr>
        <w:ind w:left="360"/>
        <w:jc w:val="center"/>
        <w:rPr>
          <w:b/>
          <w:sz w:val="28"/>
          <w:szCs w:val="28"/>
        </w:rPr>
      </w:pPr>
      <w:r w:rsidRPr="00E26423">
        <w:rPr>
          <w:b/>
          <w:sz w:val="28"/>
          <w:szCs w:val="28"/>
        </w:rPr>
        <w:t>Занятость в кружках, спортивных секциях учащихся.</w:t>
      </w:r>
    </w:p>
    <w:p w:rsidR="004F3F26" w:rsidRPr="00E26423" w:rsidRDefault="004F3F26" w:rsidP="00DD36DD">
      <w:pPr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1"/>
        <w:gridCol w:w="3934"/>
        <w:gridCol w:w="2383"/>
        <w:gridCol w:w="2383"/>
      </w:tblGrid>
      <w:tr w:rsidR="004F3F26" w:rsidRPr="007D021B" w:rsidTr="007D021B">
        <w:tc>
          <w:tcPr>
            <w:tcW w:w="871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6317" w:type="dxa"/>
            <w:gridSpan w:val="2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 xml:space="preserve">        З а н я т о с т ь </w:t>
            </w:r>
          </w:p>
        </w:tc>
        <w:tc>
          <w:tcPr>
            <w:tcW w:w="2383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F26" w:rsidRPr="007D021B" w:rsidTr="007D021B">
        <w:tc>
          <w:tcPr>
            <w:tcW w:w="871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В   кружках</w:t>
            </w:r>
          </w:p>
        </w:tc>
        <w:tc>
          <w:tcPr>
            <w:tcW w:w="2383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В спортивных секциях школы</w:t>
            </w:r>
          </w:p>
        </w:tc>
        <w:tc>
          <w:tcPr>
            <w:tcW w:w="2383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В спортивных секциях города</w:t>
            </w:r>
          </w:p>
        </w:tc>
      </w:tr>
      <w:tr w:rsidR="004F3F26" w:rsidRPr="007D021B" w:rsidTr="007D021B">
        <w:tc>
          <w:tcPr>
            <w:tcW w:w="871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3934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 xml:space="preserve">    39%</w:t>
            </w:r>
          </w:p>
        </w:tc>
        <w:tc>
          <w:tcPr>
            <w:tcW w:w="2383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39%</w:t>
            </w:r>
          </w:p>
        </w:tc>
        <w:tc>
          <w:tcPr>
            <w:tcW w:w="2383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5 %</w:t>
            </w:r>
          </w:p>
        </w:tc>
      </w:tr>
      <w:tr w:rsidR="004F3F26" w:rsidRPr="007D021B" w:rsidTr="007D021B">
        <w:trPr>
          <w:trHeight w:val="675"/>
        </w:trPr>
        <w:tc>
          <w:tcPr>
            <w:tcW w:w="871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3934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41 %</w:t>
            </w:r>
          </w:p>
        </w:tc>
        <w:tc>
          <w:tcPr>
            <w:tcW w:w="2383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45 %</w:t>
            </w:r>
          </w:p>
        </w:tc>
        <w:tc>
          <w:tcPr>
            <w:tcW w:w="2383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1B">
              <w:rPr>
                <w:rFonts w:ascii="Times New Roman" w:hAnsi="Times New Roman"/>
                <w:sz w:val="28"/>
                <w:szCs w:val="28"/>
              </w:rPr>
              <w:t>3 %</w:t>
            </w:r>
          </w:p>
        </w:tc>
      </w:tr>
    </w:tbl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p w:rsidR="004F3F26" w:rsidRDefault="004F3F26" w:rsidP="00DD36DD">
      <w:pPr>
        <w:ind w:left="360"/>
        <w:jc w:val="both"/>
        <w:rPr>
          <w:sz w:val="28"/>
          <w:szCs w:val="28"/>
        </w:rPr>
      </w:pPr>
      <w:r w:rsidRPr="00E26423">
        <w:rPr>
          <w:sz w:val="28"/>
          <w:szCs w:val="28"/>
        </w:rPr>
        <w:t xml:space="preserve">   </w:t>
      </w:r>
    </w:p>
    <w:p w:rsidR="004F3F26" w:rsidRDefault="004F3F26" w:rsidP="00DD36DD">
      <w:pPr>
        <w:ind w:left="360"/>
        <w:jc w:val="both"/>
        <w:rPr>
          <w:sz w:val="28"/>
          <w:szCs w:val="28"/>
        </w:rPr>
      </w:pPr>
      <w:r w:rsidRPr="00E26423">
        <w:rPr>
          <w:sz w:val="28"/>
          <w:szCs w:val="28"/>
        </w:rPr>
        <w:t xml:space="preserve"> В школе решаются вопросы демократизации управления образовательным учреждением. Создана модель организационной структуры внутришкольного самоуправления М</w:t>
      </w:r>
      <w:r>
        <w:rPr>
          <w:sz w:val="28"/>
          <w:szCs w:val="28"/>
        </w:rPr>
        <w:t>Б</w:t>
      </w:r>
      <w:r w:rsidRPr="00E26423">
        <w:rPr>
          <w:sz w:val="28"/>
          <w:szCs w:val="28"/>
        </w:rPr>
        <w:t>ОУ</w:t>
      </w:r>
      <w:r>
        <w:rPr>
          <w:sz w:val="28"/>
          <w:szCs w:val="28"/>
        </w:rPr>
        <w:t xml:space="preserve"> «СОШ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  <w:r w:rsidRPr="00E26423">
        <w:rPr>
          <w:sz w:val="28"/>
          <w:szCs w:val="28"/>
        </w:rPr>
        <w:t>№ 2</w:t>
      </w:r>
      <w:r>
        <w:rPr>
          <w:sz w:val="28"/>
          <w:szCs w:val="28"/>
        </w:rPr>
        <w:t>с</w:t>
      </w:r>
      <w:r w:rsidRPr="00E26423">
        <w:rPr>
          <w:sz w:val="28"/>
          <w:szCs w:val="28"/>
        </w:rPr>
        <w:t>.</w:t>
      </w:r>
      <w:r>
        <w:rPr>
          <w:sz w:val="28"/>
          <w:szCs w:val="28"/>
        </w:rPr>
        <w:t>Камбилеевское»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  <w:r w:rsidRPr="00E26423">
        <w:rPr>
          <w:sz w:val="28"/>
          <w:szCs w:val="28"/>
        </w:rPr>
        <w:t>Школа работает над совершенствованием материално-технической  базы образовательного процесса. В учреждении имеется 1</w:t>
      </w:r>
      <w:r>
        <w:rPr>
          <w:sz w:val="28"/>
          <w:szCs w:val="28"/>
        </w:rPr>
        <w:t>0</w:t>
      </w:r>
      <w:r w:rsidRPr="00E26423">
        <w:rPr>
          <w:sz w:val="28"/>
          <w:szCs w:val="28"/>
        </w:rPr>
        <w:t xml:space="preserve"> учебных кабинета: химии, физики, биологии, математики, русского языка и литературы, иностранного  языка, географии, истории, начальных классов, спортивный зал, 1 кабинет информатики, </w:t>
      </w:r>
      <w:r>
        <w:rPr>
          <w:sz w:val="28"/>
          <w:szCs w:val="28"/>
        </w:rPr>
        <w:t>спортивная площадка</w:t>
      </w:r>
      <w:r w:rsidRPr="00E26423">
        <w:rPr>
          <w:sz w:val="28"/>
          <w:szCs w:val="28"/>
        </w:rPr>
        <w:t>.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  <w:r w:rsidRPr="00E26423">
        <w:rPr>
          <w:sz w:val="28"/>
          <w:szCs w:val="28"/>
        </w:rPr>
        <w:t xml:space="preserve">Школьная библиотека располагает </w:t>
      </w:r>
      <w:r>
        <w:rPr>
          <w:sz w:val="28"/>
          <w:szCs w:val="28"/>
        </w:rPr>
        <w:t xml:space="preserve">2868 учебниками; из них 1420 </w:t>
      </w:r>
      <w:r w:rsidRPr="00E26423">
        <w:rPr>
          <w:sz w:val="28"/>
          <w:szCs w:val="28"/>
        </w:rPr>
        <w:t>экземпляров научно-популярной и художественной литературы.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p w:rsidR="004F3F26" w:rsidRPr="001837C8" w:rsidRDefault="004F3F26" w:rsidP="00DD36DD">
      <w:pPr>
        <w:ind w:left="360"/>
        <w:jc w:val="center"/>
        <w:rPr>
          <w:b/>
          <w:sz w:val="28"/>
          <w:szCs w:val="28"/>
        </w:rPr>
      </w:pPr>
      <w:r w:rsidRPr="001837C8">
        <w:rPr>
          <w:b/>
          <w:sz w:val="28"/>
          <w:szCs w:val="28"/>
        </w:rPr>
        <w:t>Состояние обеспеченности оборудования специального оборудования.</w:t>
      </w:r>
    </w:p>
    <w:p w:rsidR="004F3F26" w:rsidRPr="00E26423" w:rsidRDefault="004F3F26" w:rsidP="00DD36DD">
      <w:pPr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160"/>
        <w:gridCol w:w="1980"/>
        <w:gridCol w:w="1543"/>
      </w:tblGrid>
      <w:tr w:rsidR="004F3F26" w:rsidRPr="007D021B" w:rsidTr="007D021B">
        <w:tc>
          <w:tcPr>
            <w:tcW w:w="9571" w:type="dxa"/>
            <w:gridSpan w:val="4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Наименование  оборудования</w:t>
            </w:r>
          </w:p>
        </w:tc>
      </w:tr>
      <w:tr w:rsidR="004F3F26" w:rsidRPr="007D021B" w:rsidTr="007D021B">
        <w:tc>
          <w:tcPr>
            <w:tcW w:w="3888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Компьютеры (компьютерный класс)</w:t>
            </w:r>
          </w:p>
        </w:tc>
        <w:tc>
          <w:tcPr>
            <w:tcW w:w="2160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3 (1 каб.)</w:t>
            </w:r>
          </w:p>
        </w:tc>
        <w:tc>
          <w:tcPr>
            <w:tcW w:w="1980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принтеры</w:t>
            </w:r>
          </w:p>
        </w:tc>
        <w:tc>
          <w:tcPr>
            <w:tcW w:w="1543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F3F26" w:rsidRPr="007D021B" w:rsidTr="007D021B">
        <w:tc>
          <w:tcPr>
            <w:tcW w:w="3888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Телевизоры</w:t>
            </w:r>
          </w:p>
        </w:tc>
        <w:tc>
          <w:tcPr>
            <w:tcW w:w="2160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моноблоки</w:t>
            </w:r>
          </w:p>
        </w:tc>
        <w:tc>
          <w:tcPr>
            <w:tcW w:w="1543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F3F26" w:rsidRPr="007D021B" w:rsidTr="007D021B">
        <w:tc>
          <w:tcPr>
            <w:tcW w:w="3888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ноутбуки</w:t>
            </w:r>
          </w:p>
        </w:tc>
        <w:tc>
          <w:tcPr>
            <w:tcW w:w="2160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80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Интерактивные доски</w:t>
            </w:r>
          </w:p>
        </w:tc>
        <w:tc>
          <w:tcPr>
            <w:tcW w:w="1543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4F3F26" w:rsidRPr="00E26423" w:rsidRDefault="004F3F26" w:rsidP="00DD36DD">
      <w:pPr>
        <w:ind w:left="360"/>
        <w:jc w:val="both"/>
      </w:pPr>
    </w:p>
    <w:p w:rsidR="004F3F26" w:rsidRPr="001837C8" w:rsidRDefault="004F3F26" w:rsidP="00DD36DD">
      <w:pPr>
        <w:ind w:left="360"/>
        <w:jc w:val="center"/>
        <w:rPr>
          <w:b/>
        </w:rPr>
      </w:pPr>
      <w:r w:rsidRPr="001837C8">
        <w:rPr>
          <w:b/>
        </w:rPr>
        <w:t>Количество техн</w:t>
      </w:r>
      <w:r>
        <w:rPr>
          <w:b/>
        </w:rPr>
        <w:t>ических средств на февраль 2016</w:t>
      </w:r>
      <w:r w:rsidRPr="001837C8">
        <w:rPr>
          <w:b/>
        </w:rPr>
        <w:t>года</w:t>
      </w:r>
    </w:p>
    <w:p w:rsidR="004F3F26" w:rsidRPr="001837C8" w:rsidRDefault="004F3F26" w:rsidP="00DD36DD">
      <w:pPr>
        <w:ind w:left="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4F3F26" w:rsidRPr="007D021B" w:rsidTr="007D021B">
        <w:tc>
          <w:tcPr>
            <w:tcW w:w="1914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кабинет</w:t>
            </w:r>
          </w:p>
        </w:tc>
        <w:tc>
          <w:tcPr>
            <w:tcW w:w="1914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</w:tc>
        <w:tc>
          <w:tcPr>
            <w:tcW w:w="1914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модем</w:t>
            </w:r>
          </w:p>
        </w:tc>
        <w:tc>
          <w:tcPr>
            <w:tcW w:w="1914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</w:p>
        </w:tc>
        <w:tc>
          <w:tcPr>
            <w:tcW w:w="1915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4F3F26" w:rsidRPr="007D021B" w:rsidTr="007D021B">
        <w:tc>
          <w:tcPr>
            <w:tcW w:w="1914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914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5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2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4F3F26" w:rsidRPr="00E26423" w:rsidRDefault="004F3F26" w:rsidP="00DD36DD">
      <w:pPr>
        <w:ind w:left="360"/>
        <w:jc w:val="both"/>
      </w:pPr>
    </w:p>
    <w:p w:rsidR="004F3F26" w:rsidRPr="00E26423" w:rsidRDefault="004F3F26" w:rsidP="00DD36DD">
      <w:pPr>
        <w:ind w:left="360"/>
        <w:jc w:val="center"/>
        <w:rPr>
          <w:b/>
          <w:sz w:val="28"/>
          <w:szCs w:val="28"/>
        </w:rPr>
      </w:pPr>
      <w:r w:rsidRPr="00E26423">
        <w:rPr>
          <w:b/>
          <w:sz w:val="28"/>
          <w:szCs w:val="28"/>
        </w:rPr>
        <w:t>Система дополнительного образования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  <w:r w:rsidRPr="00E26423">
        <w:rPr>
          <w:sz w:val="28"/>
          <w:szCs w:val="28"/>
        </w:rPr>
        <w:t>Разработка системы мероприятий по организации дополнительного образования через сетевое  взаимодействие с образовательными центрами, с использованием школьного компонента учебного плана, исследовательскую и проектную деятельность, социальную практику, позволяет в школе расширить систему дополнительного образования.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  <w:r w:rsidRPr="00E26423">
        <w:rPr>
          <w:sz w:val="28"/>
          <w:szCs w:val="28"/>
        </w:rPr>
        <w:t xml:space="preserve">     В школе сложилась система сетевого взаимодействия с центрами дополнительного и профессионального образования.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  <w:r w:rsidRPr="00E26423">
        <w:rPr>
          <w:sz w:val="28"/>
          <w:szCs w:val="28"/>
        </w:rPr>
        <w:t>Сетевое взаимодействие в М</w:t>
      </w:r>
      <w:r>
        <w:rPr>
          <w:sz w:val="28"/>
          <w:szCs w:val="28"/>
        </w:rPr>
        <w:t>Б</w:t>
      </w:r>
      <w:r w:rsidRPr="00E26423">
        <w:rPr>
          <w:sz w:val="28"/>
          <w:szCs w:val="28"/>
        </w:rPr>
        <w:t>ОУСОШ № 2  с центрами дополнительного и профессионального образования.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900"/>
        <w:gridCol w:w="2340"/>
        <w:gridCol w:w="720"/>
        <w:gridCol w:w="2160"/>
      </w:tblGrid>
      <w:tr w:rsidR="004F3F26" w:rsidRPr="007D021B" w:rsidTr="006C2BF8">
        <w:trPr>
          <w:trHeight w:val="1800"/>
        </w:trPr>
        <w:tc>
          <w:tcPr>
            <w:tcW w:w="2700" w:type="dxa"/>
          </w:tcPr>
          <w:p w:rsidR="004F3F26" w:rsidRPr="007D021B" w:rsidRDefault="004F3F26" w:rsidP="006C2BF8">
            <w:pPr>
              <w:jc w:val="both"/>
            </w:pPr>
          </w:p>
          <w:p w:rsidR="004F3F26" w:rsidRPr="007D021B" w:rsidRDefault="004F3F26" w:rsidP="006C2BF8">
            <w:pPr>
              <w:jc w:val="both"/>
            </w:pPr>
            <w:r w:rsidRPr="007D021B">
              <w:t>Владикавказский</w:t>
            </w:r>
          </w:p>
          <w:p w:rsidR="004F3F26" w:rsidRPr="007D021B" w:rsidRDefault="004F3F26" w:rsidP="006C2BF8">
            <w:pPr>
              <w:jc w:val="both"/>
            </w:pPr>
            <w:r w:rsidRPr="007D021B">
              <w:t>колледж № 9; 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F3F26" w:rsidRPr="007D021B" w:rsidRDefault="004F3F26" w:rsidP="006C2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F3F26" w:rsidRPr="007D021B" w:rsidRDefault="004F3F26" w:rsidP="006C2BF8">
            <w:pPr>
              <w:jc w:val="both"/>
              <w:rPr>
                <w:sz w:val="28"/>
                <w:szCs w:val="28"/>
              </w:rPr>
            </w:pPr>
          </w:p>
          <w:p w:rsidR="004F3F26" w:rsidRPr="007D021B" w:rsidRDefault="004F3F26" w:rsidP="006C2BF8">
            <w:pPr>
              <w:jc w:val="both"/>
            </w:pPr>
            <w:r w:rsidRPr="007D021B">
              <w:t>Владикавказский</w:t>
            </w:r>
          </w:p>
          <w:p w:rsidR="004F3F26" w:rsidRPr="007D021B" w:rsidRDefault="004F3F26" w:rsidP="006C2BF8">
            <w:pPr>
              <w:jc w:val="both"/>
              <w:rPr>
                <w:sz w:val="28"/>
                <w:szCs w:val="28"/>
              </w:rPr>
            </w:pPr>
            <w:r w:rsidRPr="007D021B">
              <w:t>медицинский колледж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F3F26" w:rsidRPr="007D021B" w:rsidRDefault="004F3F26" w:rsidP="006C2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F3F26" w:rsidRPr="007D021B" w:rsidRDefault="004F3F26" w:rsidP="006C2BF8">
            <w:pPr>
              <w:jc w:val="both"/>
            </w:pPr>
          </w:p>
          <w:p w:rsidR="004F3F26" w:rsidRPr="007D021B" w:rsidRDefault="004F3F26" w:rsidP="006C2BF8">
            <w:pPr>
              <w:jc w:val="both"/>
            </w:pPr>
            <w:r w:rsidRPr="007D021B">
              <w:t>Центр детского</w:t>
            </w:r>
          </w:p>
          <w:p w:rsidR="004F3F26" w:rsidRPr="007D021B" w:rsidRDefault="004F3F26" w:rsidP="006C2BF8">
            <w:pPr>
              <w:jc w:val="both"/>
            </w:pPr>
            <w:r w:rsidRPr="007D021B">
              <w:t>творчества</w:t>
            </w:r>
          </w:p>
        </w:tc>
      </w:tr>
    </w:tbl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tbl>
      <w:tblPr>
        <w:tblpPr w:leftFromText="180" w:rightFromText="180" w:vertAnchor="text" w:tblpX="109" w:tblpY="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</w:tblGrid>
      <w:tr w:rsidR="004F3F26" w:rsidRPr="007D021B" w:rsidTr="006C2BF8">
        <w:trPr>
          <w:trHeight w:val="1080"/>
        </w:trPr>
        <w:tc>
          <w:tcPr>
            <w:tcW w:w="2700" w:type="dxa"/>
          </w:tcPr>
          <w:p w:rsidR="004F3F26" w:rsidRPr="007D021B" w:rsidRDefault="004F3F26" w:rsidP="006C2BF8">
            <w:pPr>
              <w:jc w:val="both"/>
            </w:pPr>
            <w:r w:rsidRPr="007D021B">
              <w:t>Детская</w:t>
            </w:r>
          </w:p>
          <w:p w:rsidR="004F3F26" w:rsidRPr="007D021B" w:rsidRDefault="004F3F26" w:rsidP="006C2BF8">
            <w:pPr>
              <w:jc w:val="both"/>
            </w:pPr>
            <w:r w:rsidRPr="007D021B">
              <w:t>юношеская</w:t>
            </w:r>
          </w:p>
          <w:p w:rsidR="004F3F26" w:rsidRPr="007D021B" w:rsidRDefault="004F3F26" w:rsidP="006C2BF8">
            <w:pPr>
              <w:jc w:val="both"/>
            </w:pPr>
            <w:r w:rsidRPr="007D021B">
              <w:t>спортивная школа</w:t>
            </w:r>
          </w:p>
        </w:tc>
      </w:tr>
    </w:tbl>
    <w:tbl>
      <w:tblPr>
        <w:tblpPr w:leftFromText="180" w:rightFromText="180" w:vertAnchor="text" w:tblpX="6229" w:tblpY="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</w:tblGrid>
      <w:tr w:rsidR="004F3F26" w:rsidRPr="007D021B" w:rsidTr="006C2BF8">
        <w:trPr>
          <w:trHeight w:val="1260"/>
        </w:trPr>
        <w:tc>
          <w:tcPr>
            <w:tcW w:w="2700" w:type="dxa"/>
          </w:tcPr>
          <w:p w:rsidR="004F3F26" w:rsidRPr="007D021B" w:rsidRDefault="004F3F26" w:rsidP="006C2BF8">
            <w:pPr>
              <w:jc w:val="both"/>
            </w:pPr>
            <w:r w:rsidRPr="007D021B">
              <w:t>Детская</w:t>
            </w:r>
          </w:p>
          <w:p w:rsidR="004F3F26" w:rsidRPr="007D021B" w:rsidRDefault="004F3F26" w:rsidP="006C2BF8">
            <w:pPr>
              <w:jc w:val="both"/>
            </w:pPr>
            <w:r w:rsidRPr="007D021B">
              <w:t>школа</w:t>
            </w:r>
          </w:p>
          <w:p w:rsidR="004F3F26" w:rsidRPr="007D021B" w:rsidRDefault="004F3F26" w:rsidP="006C2BF8">
            <w:pPr>
              <w:jc w:val="both"/>
              <w:rPr>
                <w:sz w:val="28"/>
                <w:szCs w:val="28"/>
              </w:rPr>
            </w:pPr>
            <w:r w:rsidRPr="007D021B">
              <w:t>искусств</w:t>
            </w:r>
          </w:p>
        </w:tc>
      </w:tr>
    </w:tbl>
    <w:tbl>
      <w:tblPr>
        <w:tblpPr w:leftFromText="180" w:rightFromText="180" w:vertAnchor="text" w:tblpX="2989" w:tblpY="30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</w:tblGrid>
      <w:tr w:rsidR="004F3F26" w:rsidRPr="007D021B" w:rsidTr="006C2BF8">
        <w:trPr>
          <w:trHeight w:val="1080"/>
        </w:trPr>
        <w:tc>
          <w:tcPr>
            <w:tcW w:w="2700" w:type="dxa"/>
          </w:tcPr>
          <w:p w:rsidR="004F3F26" w:rsidRPr="007D021B" w:rsidRDefault="004F3F26" w:rsidP="006C2BF8">
            <w:pPr>
              <w:jc w:val="both"/>
            </w:pPr>
            <w:r w:rsidRPr="007D021B">
              <w:t xml:space="preserve">Образовательный ресурс </w:t>
            </w:r>
          </w:p>
          <w:p w:rsidR="004F3F26" w:rsidRPr="007D021B" w:rsidRDefault="004F3F26" w:rsidP="006C2BF8">
            <w:pPr>
              <w:jc w:val="both"/>
            </w:pPr>
            <w:r w:rsidRPr="007D021B">
              <w:t>«Интернет-школа»</w:t>
            </w:r>
          </w:p>
        </w:tc>
      </w:tr>
    </w:tbl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p w:rsidR="004F3F26" w:rsidRPr="00E26423" w:rsidRDefault="004F3F26" w:rsidP="00DD36DD">
      <w:pPr>
        <w:ind w:left="360"/>
        <w:jc w:val="both"/>
        <w:rPr>
          <w:b/>
          <w:sz w:val="28"/>
          <w:szCs w:val="28"/>
        </w:rPr>
      </w:pPr>
      <w:r w:rsidRPr="00E264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2642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E26423">
        <w:rPr>
          <w:b/>
          <w:sz w:val="28"/>
          <w:szCs w:val="28"/>
        </w:rPr>
        <w:t>ОУСОШ № 2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p w:rsidR="004F3F26" w:rsidRPr="00E26423" w:rsidRDefault="004F3F26" w:rsidP="00F66622">
      <w:pPr>
        <w:ind w:left="360"/>
        <w:jc w:val="both"/>
        <w:rPr>
          <w:sz w:val="28"/>
          <w:szCs w:val="28"/>
        </w:rPr>
      </w:pPr>
      <w:r w:rsidRPr="00E26423">
        <w:rPr>
          <w:sz w:val="28"/>
          <w:szCs w:val="28"/>
        </w:rPr>
        <w:t xml:space="preserve">                                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p w:rsidR="004F3F26" w:rsidRPr="00E26423" w:rsidRDefault="004F3F26" w:rsidP="00F66622">
      <w:pPr>
        <w:ind w:left="360"/>
        <w:jc w:val="both"/>
        <w:rPr>
          <w:sz w:val="28"/>
          <w:szCs w:val="28"/>
        </w:rPr>
      </w:pPr>
      <w:r w:rsidRPr="00E26423">
        <w:rPr>
          <w:sz w:val="28"/>
          <w:szCs w:val="28"/>
        </w:rPr>
        <w:t xml:space="preserve">    В воспитательном процессе педагогический коллектив опирается на сложившиеся социокультурные связи с учреждениями, муниципальными центрами досуга.</w:t>
      </w:r>
    </w:p>
    <w:p w:rsidR="004F3F26" w:rsidRDefault="004F3F26" w:rsidP="00DD36DD">
      <w:pPr>
        <w:ind w:left="360"/>
        <w:jc w:val="center"/>
        <w:rPr>
          <w:b/>
          <w:sz w:val="28"/>
          <w:szCs w:val="28"/>
        </w:rPr>
      </w:pPr>
    </w:p>
    <w:p w:rsidR="004F3F26" w:rsidRDefault="004F3F26" w:rsidP="00DD36DD">
      <w:pPr>
        <w:ind w:left="360"/>
        <w:jc w:val="center"/>
        <w:rPr>
          <w:b/>
          <w:sz w:val="28"/>
          <w:szCs w:val="28"/>
        </w:rPr>
      </w:pPr>
    </w:p>
    <w:p w:rsidR="004F3F26" w:rsidRPr="00E26423" w:rsidRDefault="004F3F26" w:rsidP="00DD36DD">
      <w:pPr>
        <w:ind w:left="360"/>
        <w:jc w:val="center"/>
        <w:rPr>
          <w:b/>
          <w:sz w:val="28"/>
          <w:szCs w:val="28"/>
        </w:rPr>
      </w:pPr>
      <w:r w:rsidRPr="00E26423">
        <w:rPr>
          <w:b/>
          <w:sz w:val="28"/>
          <w:szCs w:val="28"/>
        </w:rPr>
        <w:t>Социокультурная среда в М</w:t>
      </w:r>
      <w:r>
        <w:rPr>
          <w:b/>
          <w:sz w:val="28"/>
          <w:szCs w:val="28"/>
        </w:rPr>
        <w:t>Б</w:t>
      </w:r>
      <w:r w:rsidRPr="00E26423">
        <w:rPr>
          <w:b/>
          <w:sz w:val="28"/>
          <w:szCs w:val="28"/>
        </w:rPr>
        <w:t>ОУСОШ № 2</w:t>
      </w:r>
    </w:p>
    <w:p w:rsidR="004F3F26" w:rsidRPr="00E26423" w:rsidRDefault="004F3F26" w:rsidP="00F66622">
      <w:pPr>
        <w:jc w:val="both"/>
        <w:rPr>
          <w:sz w:val="28"/>
          <w:szCs w:val="28"/>
        </w:rPr>
      </w:pP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4F3F26" w:rsidRPr="007D021B" w:rsidTr="006C2BF8">
        <w:trPr>
          <w:trHeight w:val="360"/>
        </w:trPr>
        <w:tc>
          <w:tcPr>
            <w:tcW w:w="3240" w:type="dxa"/>
          </w:tcPr>
          <w:p w:rsidR="004F3F26" w:rsidRPr="007D021B" w:rsidRDefault="004F3F26" w:rsidP="006C2BF8">
            <w:pPr>
              <w:jc w:val="both"/>
            </w:pPr>
            <w:r w:rsidRPr="007D021B">
              <w:t>Центр детского творчества</w:t>
            </w:r>
          </w:p>
        </w:tc>
      </w:tr>
    </w:tbl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tbl>
      <w:tblPr>
        <w:tblpPr w:leftFromText="180" w:rightFromText="180" w:vertAnchor="text" w:tblpX="-431" w:tblpY="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</w:tblGrid>
      <w:tr w:rsidR="004F3F26" w:rsidRPr="007D021B" w:rsidTr="006C2BF8">
        <w:trPr>
          <w:trHeight w:val="540"/>
        </w:trPr>
        <w:tc>
          <w:tcPr>
            <w:tcW w:w="2880" w:type="dxa"/>
          </w:tcPr>
          <w:p w:rsidR="004F3F26" w:rsidRPr="007D021B" w:rsidRDefault="004F3F26" w:rsidP="006C2BF8">
            <w:pPr>
              <w:jc w:val="both"/>
            </w:pPr>
            <w:r w:rsidRPr="007D021B">
              <w:t>Детские спортивные школы № 1; 2</w:t>
            </w:r>
          </w:p>
        </w:tc>
      </w:tr>
    </w:tbl>
    <w:tbl>
      <w:tblPr>
        <w:tblpPr w:leftFromText="180" w:rightFromText="180" w:vertAnchor="text" w:tblpX="3349" w:tblpY="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</w:tblGrid>
      <w:tr w:rsidR="004F3F26" w:rsidRPr="007D021B" w:rsidTr="006C2BF8">
        <w:trPr>
          <w:trHeight w:val="540"/>
        </w:trPr>
        <w:tc>
          <w:tcPr>
            <w:tcW w:w="2160" w:type="dxa"/>
          </w:tcPr>
          <w:p w:rsidR="004F3F26" w:rsidRPr="007D021B" w:rsidRDefault="004F3F26" w:rsidP="006C2BF8">
            <w:pPr>
              <w:jc w:val="both"/>
            </w:pPr>
            <w:r w:rsidRPr="007D021B">
              <w:t>Центральная</w:t>
            </w:r>
          </w:p>
          <w:p w:rsidR="004F3F26" w:rsidRPr="007D021B" w:rsidRDefault="004F3F26" w:rsidP="006C2BF8">
            <w:pPr>
              <w:jc w:val="both"/>
            </w:pPr>
            <w:r w:rsidRPr="007D021B">
              <w:t>Районная</w:t>
            </w:r>
          </w:p>
          <w:p w:rsidR="004F3F26" w:rsidRPr="007D021B" w:rsidRDefault="004F3F26" w:rsidP="006C2BF8">
            <w:pPr>
              <w:jc w:val="both"/>
            </w:pPr>
            <w:r w:rsidRPr="007D021B">
              <w:t>библиотека</w:t>
            </w:r>
          </w:p>
        </w:tc>
      </w:tr>
    </w:tbl>
    <w:tbl>
      <w:tblPr>
        <w:tblpPr w:leftFromText="180" w:rightFromText="180" w:vertAnchor="text" w:tblpX="6409" w:tblpY="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</w:tblGrid>
      <w:tr w:rsidR="004F3F26" w:rsidRPr="007D021B" w:rsidTr="006C2BF8">
        <w:trPr>
          <w:trHeight w:val="540"/>
        </w:trPr>
        <w:tc>
          <w:tcPr>
            <w:tcW w:w="2340" w:type="dxa"/>
          </w:tcPr>
          <w:p w:rsidR="004F3F26" w:rsidRPr="007D021B" w:rsidRDefault="004F3F26" w:rsidP="006C2BF8">
            <w:pPr>
              <w:jc w:val="both"/>
            </w:pPr>
            <w:r w:rsidRPr="007D021B">
              <w:t xml:space="preserve">Правоохранительные </w:t>
            </w:r>
          </w:p>
          <w:p w:rsidR="004F3F26" w:rsidRPr="007D021B" w:rsidRDefault="004F3F26" w:rsidP="006C2BF8">
            <w:pPr>
              <w:jc w:val="both"/>
            </w:pPr>
            <w:r w:rsidRPr="007D021B">
              <w:t>органы</w:t>
            </w:r>
          </w:p>
        </w:tc>
      </w:tr>
    </w:tbl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  <w:r w:rsidRPr="00E26423">
        <w:rPr>
          <w:sz w:val="28"/>
          <w:szCs w:val="28"/>
        </w:rPr>
        <w:t xml:space="preserve">                              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p w:rsidR="004F3F26" w:rsidRPr="00E26423" w:rsidRDefault="004F3F26" w:rsidP="00F66622">
      <w:pPr>
        <w:jc w:val="both"/>
        <w:rPr>
          <w:sz w:val="28"/>
          <w:szCs w:val="28"/>
        </w:rPr>
      </w:pPr>
    </w:p>
    <w:p w:rsidR="004F3F26" w:rsidRPr="00E26423" w:rsidRDefault="004F3F26" w:rsidP="00DD36DD">
      <w:pPr>
        <w:ind w:left="360"/>
        <w:jc w:val="both"/>
        <w:rPr>
          <w:sz w:val="28"/>
          <w:szCs w:val="28"/>
          <w:lang w:val="en-US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1260"/>
        <w:gridCol w:w="2520"/>
        <w:gridCol w:w="1260"/>
        <w:gridCol w:w="2520"/>
      </w:tblGrid>
      <w:tr w:rsidR="004F3F26" w:rsidRPr="007D021B" w:rsidTr="006C2BF8">
        <w:trPr>
          <w:trHeight w:val="1620"/>
        </w:trPr>
        <w:tc>
          <w:tcPr>
            <w:tcW w:w="2700" w:type="dxa"/>
          </w:tcPr>
          <w:p w:rsidR="004F3F26" w:rsidRPr="007D021B" w:rsidRDefault="004F3F26" w:rsidP="006C2BF8">
            <w:pPr>
              <w:jc w:val="both"/>
            </w:pPr>
            <w:r w:rsidRPr="007D021B">
              <w:t>Муниципальные</w:t>
            </w:r>
          </w:p>
          <w:p w:rsidR="004F3F26" w:rsidRPr="007D021B" w:rsidRDefault="004F3F26" w:rsidP="006C2BF8">
            <w:pPr>
              <w:jc w:val="both"/>
            </w:pPr>
            <w:r w:rsidRPr="007D021B">
              <w:t>Центры:</w:t>
            </w:r>
          </w:p>
          <w:p w:rsidR="004F3F26" w:rsidRPr="007D021B" w:rsidRDefault="004F3F26" w:rsidP="006C2BF8">
            <w:pPr>
              <w:jc w:val="both"/>
            </w:pPr>
            <w:r w:rsidRPr="007D021B">
              <w:t>Центр занятости населения;</w:t>
            </w:r>
          </w:p>
          <w:p w:rsidR="004F3F26" w:rsidRPr="007D021B" w:rsidRDefault="004F3F26" w:rsidP="006C2BF8">
            <w:pPr>
              <w:jc w:val="both"/>
            </w:pPr>
            <w:r w:rsidRPr="007D021B">
              <w:t>Центр социальной помощи населения</w:t>
            </w:r>
          </w:p>
          <w:p w:rsidR="004F3F26" w:rsidRPr="007D021B" w:rsidRDefault="004F3F26" w:rsidP="006C2BF8">
            <w:pPr>
              <w:ind w:left="1080"/>
              <w:jc w:val="both"/>
              <w:rPr>
                <w:sz w:val="28"/>
                <w:szCs w:val="28"/>
              </w:rPr>
            </w:pPr>
          </w:p>
          <w:p w:rsidR="004F3F26" w:rsidRPr="007D021B" w:rsidRDefault="004F3F26" w:rsidP="006C2BF8">
            <w:pPr>
              <w:ind w:left="108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F3F26" w:rsidRPr="007D021B" w:rsidRDefault="004F3F26" w:rsidP="006C2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F3F26" w:rsidRPr="007D021B" w:rsidRDefault="004F3F26" w:rsidP="006C2BF8">
            <w:pPr>
              <w:jc w:val="both"/>
            </w:pPr>
            <w:r w:rsidRPr="007D021B">
              <w:t>Музеи</w:t>
            </w:r>
          </w:p>
          <w:p w:rsidR="004F3F26" w:rsidRPr="007D021B" w:rsidRDefault="004F3F26" w:rsidP="006C2BF8">
            <w:pPr>
              <w:jc w:val="both"/>
            </w:pPr>
          </w:p>
          <w:p w:rsidR="004F3F26" w:rsidRPr="007D021B" w:rsidRDefault="004F3F26" w:rsidP="006C2BF8">
            <w:pPr>
              <w:jc w:val="both"/>
            </w:pPr>
            <w:r w:rsidRPr="007D021B">
              <w:t>Музей памяти погибшим в 1992 г. С.Октябрьское</w:t>
            </w:r>
          </w:p>
          <w:p w:rsidR="004F3F26" w:rsidRPr="007D021B" w:rsidRDefault="004F3F26" w:rsidP="006C2BF8">
            <w:pPr>
              <w:jc w:val="both"/>
            </w:pPr>
            <w:r w:rsidRPr="007D021B">
              <w:t>ежегодно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F3F26" w:rsidRPr="007D021B" w:rsidRDefault="004F3F26" w:rsidP="006C2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F3F26" w:rsidRPr="007D021B" w:rsidRDefault="004F3F26" w:rsidP="006C2BF8">
            <w:pPr>
              <w:jc w:val="both"/>
            </w:pPr>
            <w:r w:rsidRPr="007D021B">
              <w:t>Клубы по месту жительства</w:t>
            </w:r>
          </w:p>
        </w:tc>
      </w:tr>
    </w:tbl>
    <w:p w:rsidR="004F3F26" w:rsidRPr="00E26423" w:rsidRDefault="004F3F26" w:rsidP="00DD36DD">
      <w:pPr>
        <w:ind w:left="360"/>
        <w:jc w:val="both"/>
        <w:rPr>
          <w:sz w:val="28"/>
          <w:szCs w:val="28"/>
          <w:lang w:val="en-US"/>
        </w:rPr>
      </w:pPr>
    </w:p>
    <w:p w:rsidR="004F3F26" w:rsidRPr="00E26423" w:rsidRDefault="004F3F26" w:rsidP="00DD36DD">
      <w:pPr>
        <w:ind w:left="360"/>
        <w:jc w:val="both"/>
        <w:rPr>
          <w:sz w:val="28"/>
          <w:szCs w:val="28"/>
          <w:lang w:val="en-US"/>
        </w:rPr>
      </w:pPr>
    </w:p>
    <w:p w:rsidR="004F3F26" w:rsidRPr="001837C8" w:rsidRDefault="004F3F26" w:rsidP="00DD36DD">
      <w:pPr>
        <w:ind w:left="360"/>
        <w:jc w:val="center"/>
        <w:rPr>
          <w:b/>
          <w:sz w:val="28"/>
          <w:szCs w:val="28"/>
        </w:rPr>
      </w:pPr>
      <w:r w:rsidRPr="001837C8">
        <w:rPr>
          <w:b/>
          <w:sz w:val="28"/>
          <w:szCs w:val="28"/>
        </w:rPr>
        <w:t>В образовательном учреждении сложилась система внеклассных воспитательных мероприятий: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900"/>
        <w:gridCol w:w="2880"/>
        <w:gridCol w:w="900"/>
        <w:gridCol w:w="3240"/>
      </w:tblGrid>
      <w:tr w:rsidR="004F3F26" w:rsidRPr="007D021B" w:rsidTr="006C2BF8">
        <w:trPr>
          <w:trHeight w:val="720"/>
        </w:trPr>
        <w:tc>
          <w:tcPr>
            <w:tcW w:w="2160" w:type="dxa"/>
          </w:tcPr>
          <w:p w:rsidR="004F3F26" w:rsidRPr="007D021B" w:rsidRDefault="004F3F26" w:rsidP="006C2BF8">
            <w:pPr>
              <w:jc w:val="both"/>
            </w:pPr>
            <w:r w:rsidRPr="007D021B">
              <w:t>Классные часы</w:t>
            </w:r>
          </w:p>
          <w:p w:rsidR="004F3F26" w:rsidRPr="007D021B" w:rsidRDefault="004F3F26" w:rsidP="006C2BF8">
            <w:pPr>
              <w:ind w:left="126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F3F26" w:rsidRPr="007D021B" w:rsidRDefault="004F3F26" w:rsidP="006C2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4F3F26" w:rsidRPr="007D021B" w:rsidRDefault="004F3F26" w:rsidP="006C2BF8">
            <w:pPr>
              <w:jc w:val="both"/>
            </w:pPr>
            <w:r w:rsidRPr="007D021B">
              <w:t>Ученические собрания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F3F26" w:rsidRPr="007D021B" w:rsidRDefault="004F3F26" w:rsidP="006C2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4F3F26" w:rsidRPr="007D021B" w:rsidRDefault="004F3F26" w:rsidP="006C2BF8">
            <w:pPr>
              <w:jc w:val="both"/>
            </w:pPr>
            <w:r w:rsidRPr="007D021B">
              <w:t>Встречи с интересными людьми</w:t>
            </w:r>
          </w:p>
        </w:tc>
      </w:tr>
    </w:tbl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4F3F26" w:rsidRPr="007D021B" w:rsidTr="007D021B">
        <w:tc>
          <w:tcPr>
            <w:tcW w:w="3190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021B">
              <w:rPr>
                <w:rFonts w:ascii="Times New Roman" w:hAnsi="Times New Roman"/>
              </w:rPr>
              <w:t>Коллективные творческие дела</w:t>
            </w:r>
          </w:p>
        </w:tc>
        <w:tc>
          <w:tcPr>
            <w:tcW w:w="3190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021B">
              <w:rPr>
                <w:rFonts w:ascii="Times New Roman" w:hAnsi="Times New Roman"/>
              </w:rPr>
              <w:t>Интерактивные формы работы</w:t>
            </w:r>
          </w:p>
        </w:tc>
        <w:tc>
          <w:tcPr>
            <w:tcW w:w="3191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021B">
              <w:rPr>
                <w:rFonts w:ascii="Times New Roman" w:hAnsi="Times New Roman"/>
              </w:rPr>
              <w:t>Интеллектуальные игры</w:t>
            </w:r>
          </w:p>
        </w:tc>
      </w:tr>
      <w:tr w:rsidR="004F3F26" w:rsidRPr="007D021B" w:rsidTr="007D021B">
        <w:tc>
          <w:tcPr>
            <w:tcW w:w="3190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021B">
              <w:rPr>
                <w:rFonts w:ascii="Times New Roman" w:hAnsi="Times New Roman"/>
              </w:rPr>
              <w:t>Проводники</w:t>
            </w:r>
          </w:p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021B">
              <w:rPr>
                <w:rFonts w:ascii="Times New Roman" w:hAnsi="Times New Roman"/>
              </w:rPr>
              <w:t>КВН</w:t>
            </w:r>
          </w:p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021B">
              <w:rPr>
                <w:rFonts w:ascii="Times New Roman" w:hAnsi="Times New Roman"/>
              </w:rPr>
              <w:t>Тематические вечера</w:t>
            </w:r>
          </w:p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021B">
              <w:rPr>
                <w:rFonts w:ascii="Times New Roman" w:hAnsi="Times New Roman"/>
              </w:rPr>
              <w:t>Круглый стол</w:t>
            </w:r>
          </w:p>
        </w:tc>
        <w:tc>
          <w:tcPr>
            <w:tcW w:w="3190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021B">
              <w:rPr>
                <w:rFonts w:ascii="Times New Roman" w:hAnsi="Times New Roman"/>
              </w:rPr>
              <w:t>Игры-тренинги</w:t>
            </w:r>
          </w:p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021B">
              <w:rPr>
                <w:rFonts w:ascii="Times New Roman" w:hAnsi="Times New Roman"/>
              </w:rPr>
              <w:t>Деловые и ролевые игры</w:t>
            </w:r>
          </w:p>
        </w:tc>
        <w:tc>
          <w:tcPr>
            <w:tcW w:w="3191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021B">
              <w:rPr>
                <w:rFonts w:ascii="Times New Roman" w:hAnsi="Times New Roman"/>
              </w:rPr>
              <w:t>Интеллектуальный марафон</w:t>
            </w:r>
          </w:p>
        </w:tc>
      </w:tr>
      <w:tr w:rsidR="004F3F26" w:rsidRPr="007D021B" w:rsidTr="007D021B">
        <w:trPr>
          <w:trHeight w:val="390"/>
        </w:trPr>
        <w:tc>
          <w:tcPr>
            <w:tcW w:w="3190" w:type="dxa"/>
            <w:vMerge w:val="restart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 w:val="restart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021B">
              <w:rPr>
                <w:rFonts w:ascii="Times New Roman" w:hAnsi="Times New Roman"/>
              </w:rPr>
              <w:t>Формы внеклассной воспитательной работы в МБОУСОШ № 2</w:t>
            </w:r>
          </w:p>
        </w:tc>
        <w:tc>
          <w:tcPr>
            <w:tcW w:w="3191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021B">
              <w:rPr>
                <w:rFonts w:ascii="Times New Roman" w:hAnsi="Times New Roman"/>
              </w:rPr>
              <w:t>конкурсы</w:t>
            </w:r>
          </w:p>
        </w:tc>
      </w:tr>
      <w:tr w:rsidR="004F3F26" w:rsidRPr="007D021B" w:rsidTr="007D021B">
        <w:trPr>
          <w:trHeight w:val="375"/>
        </w:trPr>
        <w:tc>
          <w:tcPr>
            <w:tcW w:w="3190" w:type="dxa"/>
            <w:vMerge/>
            <w:tcBorders>
              <w:bottom w:val="nil"/>
            </w:tcBorders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021B">
              <w:rPr>
                <w:rFonts w:ascii="Times New Roman" w:hAnsi="Times New Roman"/>
              </w:rPr>
              <w:t>Конкурс-сочинений</w:t>
            </w:r>
          </w:p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021B">
              <w:rPr>
                <w:rFonts w:ascii="Times New Roman" w:hAnsi="Times New Roman"/>
              </w:rPr>
              <w:t>Конкурс рисунков</w:t>
            </w:r>
          </w:p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021B">
              <w:rPr>
                <w:rFonts w:ascii="Times New Roman" w:hAnsi="Times New Roman"/>
              </w:rPr>
              <w:t>Конкурс газет</w:t>
            </w:r>
          </w:p>
          <w:p w:rsidR="004F3F26" w:rsidRPr="007D021B" w:rsidRDefault="004F3F26" w:rsidP="007D0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021B">
              <w:rPr>
                <w:rFonts w:ascii="Times New Roman" w:hAnsi="Times New Roman"/>
              </w:rPr>
              <w:t>Конкурс стихов</w:t>
            </w:r>
          </w:p>
        </w:tc>
      </w:tr>
    </w:tbl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tbl>
      <w:tblPr>
        <w:tblpPr w:leftFromText="180" w:rightFromText="180" w:vertAnchor="text" w:tblpX="244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4F3F26" w:rsidRPr="007D021B" w:rsidTr="006C2BF8">
        <w:trPr>
          <w:trHeight w:val="345"/>
        </w:trPr>
        <w:tc>
          <w:tcPr>
            <w:tcW w:w="3060" w:type="dxa"/>
          </w:tcPr>
          <w:p w:rsidR="004F3F26" w:rsidRPr="007D021B" w:rsidRDefault="004F3F26" w:rsidP="006C2BF8">
            <w:pPr>
              <w:jc w:val="both"/>
            </w:pPr>
            <w:r w:rsidRPr="007D021B">
              <w:t>Походы, поездки</w:t>
            </w:r>
          </w:p>
        </w:tc>
      </w:tr>
      <w:tr w:rsidR="004F3F26" w:rsidRPr="007D021B" w:rsidTr="006C2BF8">
        <w:trPr>
          <w:trHeight w:val="1980"/>
        </w:trPr>
        <w:tc>
          <w:tcPr>
            <w:tcW w:w="3060" w:type="dxa"/>
          </w:tcPr>
          <w:p w:rsidR="004F3F26" w:rsidRPr="007D021B" w:rsidRDefault="004F3F26" w:rsidP="006C2BF8">
            <w:pPr>
              <w:jc w:val="both"/>
            </w:pPr>
            <w:r w:rsidRPr="007D021B">
              <w:t>Дом престарелых</w:t>
            </w:r>
          </w:p>
          <w:p w:rsidR="004F3F26" w:rsidRPr="007D021B" w:rsidRDefault="004F3F26" w:rsidP="006C2BF8">
            <w:pPr>
              <w:jc w:val="both"/>
            </w:pPr>
            <w:r w:rsidRPr="007D021B">
              <w:t>Дворец культуры</w:t>
            </w:r>
          </w:p>
        </w:tc>
      </w:tr>
    </w:tbl>
    <w:tbl>
      <w:tblPr>
        <w:tblpPr w:leftFromText="180" w:rightFromText="180" w:vertAnchor="text" w:tblpX="64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</w:tblGrid>
      <w:tr w:rsidR="004F3F26" w:rsidRPr="007D021B" w:rsidTr="006C2BF8">
        <w:trPr>
          <w:trHeight w:val="345"/>
        </w:trPr>
        <w:tc>
          <w:tcPr>
            <w:tcW w:w="2520" w:type="dxa"/>
          </w:tcPr>
          <w:p w:rsidR="004F3F26" w:rsidRPr="007D021B" w:rsidRDefault="004F3F26" w:rsidP="006C2BF8">
            <w:pPr>
              <w:jc w:val="both"/>
            </w:pPr>
            <w:r w:rsidRPr="007D021B">
              <w:t>экскурсии</w:t>
            </w:r>
          </w:p>
        </w:tc>
      </w:tr>
      <w:tr w:rsidR="004F3F26" w:rsidRPr="007D021B" w:rsidTr="006C2BF8">
        <w:trPr>
          <w:trHeight w:val="1800"/>
        </w:trPr>
        <w:tc>
          <w:tcPr>
            <w:tcW w:w="2520" w:type="dxa"/>
          </w:tcPr>
          <w:p w:rsidR="004F3F26" w:rsidRPr="007D021B" w:rsidRDefault="004F3F26" w:rsidP="006C2BF8">
            <w:pPr>
              <w:jc w:val="both"/>
            </w:pPr>
            <w:r w:rsidRPr="007D021B">
              <w:t>Исторические места РСО-Алании</w:t>
            </w:r>
          </w:p>
        </w:tc>
      </w:tr>
    </w:tbl>
    <w:p w:rsidR="004F3F26" w:rsidRPr="00E26423" w:rsidRDefault="004F3F26" w:rsidP="003E203F">
      <w:pPr>
        <w:jc w:val="both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1"/>
      </w:tblGrid>
      <w:tr w:rsidR="004F3F26" w:rsidRPr="007D021B" w:rsidTr="006C2BF8">
        <w:trPr>
          <w:trHeight w:val="410"/>
        </w:trPr>
        <w:tc>
          <w:tcPr>
            <w:tcW w:w="2001" w:type="dxa"/>
          </w:tcPr>
          <w:p w:rsidR="004F3F26" w:rsidRPr="007D021B" w:rsidRDefault="004F3F26" w:rsidP="006C2BF8">
            <w:pPr>
              <w:jc w:val="both"/>
              <w:rPr>
                <w:sz w:val="20"/>
                <w:szCs w:val="20"/>
              </w:rPr>
            </w:pPr>
            <w:r w:rsidRPr="007D021B">
              <w:rPr>
                <w:sz w:val="20"/>
                <w:szCs w:val="20"/>
              </w:rPr>
              <w:t>Спартакиады</w:t>
            </w:r>
          </w:p>
          <w:p w:rsidR="004F3F26" w:rsidRPr="007D021B" w:rsidRDefault="004F3F26" w:rsidP="006C2BF8">
            <w:pPr>
              <w:jc w:val="both"/>
              <w:rPr>
                <w:sz w:val="28"/>
                <w:szCs w:val="28"/>
              </w:rPr>
            </w:pPr>
            <w:r w:rsidRPr="007D021B">
              <w:rPr>
                <w:sz w:val="20"/>
                <w:szCs w:val="20"/>
              </w:rPr>
              <w:t>школьников</w:t>
            </w:r>
          </w:p>
        </w:tc>
      </w:tr>
      <w:tr w:rsidR="004F3F26" w:rsidRPr="007D021B" w:rsidTr="006C2BF8">
        <w:trPr>
          <w:trHeight w:val="1690"/>
        </w:trPr>
        <w:tc>
          <w:tcPr>
            <w:tcW w:w="2001" w:type="dxa"/>
          </w:tcPr>
          <w:p w:rsidR="004F3F26" w:rsidRPr="007D021B" w:rsidRDefault="004F3F26" w:rsidP="006C2BF8">
            <w:pPr>
              <w:ind w:left="540"/>
              <w:jc w:val="both"/>
              <w:rPr>
                <w:sz w:val="20"/>
                <w:szCs w:val="20"/>
              </w:rPr>
            </w:pPr>
          </w:p>
          <w:p w:rsidR="004F3F26" w:rsidRPr="007D021B" w:rsidRDefault="004F3F26" w:rsidP="006C2BF8">
            <w:pPr>
              <w:jc w:val="both"/>
              <w:rPr>
                <w:sz w:val="20"/>
                <w:szCs w:val="20"/>
              </w:rPr>
            </w:pPr>
            <w:r w:rsidRPr="007D021B">
              <w:rPr>
                <w:sz w:val="20"/>
                <w:szCs w:val="20"/>
              </w:rPr>
              <w:t>Встречи между школами по:</w:t>
            </w:r>
          </w:p>
          <w:p w:rsidR="004F3F26" w:rsidRPr="007D021B" w:rsidRDefault="004F3F26" w:rsidP="006C2BF8">
            <w:pPr>
              <w:jc w:val="both"/>
              <w:rPr>
                <w:sz w:val="20"/>
                <w:szCs w:val="20"/>
              </w:rPr>
            </w:pPr>
            <w:r w:rsidRPr="007D021B">
              <w:rPr>
                <w:sz w:val="20"/>
                <w:szCs w:val="20"/>
              </w:rPr>
              <w:t>Футболу</w:t>
            </w:r>
          </w:p>
          <w:p w:rsidR="004F3F26" w:rsidRPr="007D021B" w:rsidRDefault="004F3F26" w:rsidP="006C2BF8">
            <w:pPr>
              <w:jc w:val="both"/>
              <w:rPr>
                <w:sz w:val="20"/>
                <w:szCs w:val="20"/>
              </w:rPr>
            </w:pPr>
            <w:r w:rsidRPr="007D021B">
              <w:rPr>
                <w:sz w:val="20"/>
                <w:szCs w:val="20"/>
              </w:rPr>
              <w:t>Баскетболу</w:t>
            </w:r>
          </w:p>
          <w:p w:rsidR="004F3F26" w:rsidRPr="007D021B" w:rsidRDefault="004F3F26" w:rsidP="006C2BF8">
            <w:pPr>
              <w:jc w:val="both"/>
              <w:rPr>
                <w:sz w:val="20"/>
                <w:szCs w:val="20"/>
              </w:rPr>
            </w:pPr>
            <w:r w:rsidRPr="007D021B">
              <w:rPr>
                <w:sz w:val="20"/>
                <w:szCs w:val="20"/>
              </w:rPr>
              <w:t>Волейболу</w:t>
            </w:r>
          </w:p>
          <w:p w:rsidR="004F3F26" w:rsidRPr="007D021B" w:rsidRDefault="004F3F26" w:rsidP="006C2BF8">
            <w:pPr>
              <w:jc w:val="both"/>
              <w:rPr>
                <w:sz w:val="20"/>
                <w:szCs w:val="20"/>
              </w:rPr>
            </w:pPr>
            <w:r w:rsidRPr="007D021B">
              <w:rPr>
                <w:sz w:val="20"/>
                <w:szCs w:val="20"/>
              </w:rPr>
              <w:t>«Веселые старты»</w:t>
            </w:r>
          </w:p>
          <w:p w:rsidR="004F3F26" w:rsidRPr="007D021B" w:rsidRDefault="004F3F26" w:rsidP="006C2BF8">
            <w:pPr>
              <w:ind w:left="540"/>
              <w:jc w:val="both"/>
              <w:rPr>
                <w:sz w:val="28"/>
                <w:szCs w:val="28"/>
              </w:rPr>
            </w:pPr>
          </w:p>
          <w:p w:rsidR="004F3F26" w:rsidRPr="007D021B" w:rsidRDefault="004F3F26" w:rsidP="006C2BF8">
            <w:pPr>
              <w:ind w:left="540"/>
              <w:jc w:val="both"/>
              <w:rPr>
                <w:sz w:val="28"/>
                <w:szCs w:val="28"/>
              </w:rPr>
            </w:pPr>
          </w:p>
          <w:p w:rsidR="004F3F26" w:rsidRPr="007D021B" w:rsidRDefault="004F3F26" w:rsidP="006C2BF8">
            <w:pPr>
              <w:ind w:left="540"/>
              <w:jc w:val="both"/>
              <w:rPr>
                <w:sz w:val="28"/>
                <w:szCs w:val="28"/>
              </w:rPr>
            </w:pPr>
          </w:p>
          <w:p w:rsidR="004F3F26" w:rsidRPr="007D021B" w:rsidRDefault="004F3F26" w:rsidP="006C2BF8">
            <w:pPr>
              <w:ind w:left="540"/>
              <w:jc w:val="both"/>
              <w:rPr>
                <w:sz w:val="20"/>
                <w:szCs w:val="20"/>
              </w:rPr>
            </w:pPr>
          </w:p>
        </w:tc>
      </w:tr>
    </w:tbl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p w:rsidR="004F3F26" w:rsidRPr="00E26423" w:rsidRDefault="004F3F26" w:rsidP="00DD36DD">
      <w:pPr>
        <w:jc w:val="both"/>
        <w:rPr>
          <w:sz w:val="28"/>
          <w:szCs w:val="28"/>
        </w:rPr>
      </w:pPr>
      <w:r w:rsidRPr="00E26423">
        <w:rPr>
          <w:sz w:val="28"/>
          <w:szCs w:val="28"/>
        </w:rPr>
        <w:t xml:space="preserve"> Школа формирует у учащихся следующую систему ценностей: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  <w:r w:rsidRPr="00E26423">
        <w:rPr>
          <w:sz w:val="28"/>
          <w:szCs w:val="28"/>
        </w:rPr>
        <w:t>*гражданскую ответственность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  <w:r w:rsidRPr="00E26423">
        <w:rPr>
          <w:sz w:val="28"/>
          <w:szCs w:val="28"/>
        </w:rPr>
        <w:t>*Правовое самосознание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  <w:r w:rsidRPr="00E26423">
        <w:rPr>
          <w:sz w:val="28"/>
          <w:szCs w:val="28"/>
        </w:rPr>
        <w:t>*Российскую идентичность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  <w:r w:rsidRPr="00E26423">
        <w:rPr>
          <w:sz w:val="28"/>
          <w:szCs w:val="28"/>
        </w:rPr>
        <w:t>*Инициативность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  <w:r w:rsidRPr="00E26423">
        <w:rPr>
          <w:sz w:val="28"/>
          <w:szCs w:val="28"/>
        </w:rPr>
        <w:t>*Самостоятельность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  <w:r w:rsidRPr="00E26423">
        <w:rPr>
          <w:sz w:val="28"/>
          <w:szCs w:val="28"/>
        </w:rPr>
        <w:t>*Толерантность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  <w:r w:rsidRPr="00E26423">
        <w:rPr>
          <w:sz w:val="28"/>
          <w:szCs w:val="28"/>
        </w:rPr>
        <w:t>*Духовность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  <w:r w:rsidRPr="00E26423">
        <w:rPr>
          <w:sz w:val="28"/>
          <w:szCs w:val="28"/>
        </w:rPr>
        <w:t>*</w:t>
      </w:r>
      <w:r>
        <w:rPr>
          <w:sz w:val="28"/>
          <w:szCs w:val="28"/>
        </w:rPr>
        <w:t>Потриатизм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  <w:r w:rsidRPr="00E26423">
        <w:rPr>
          <w:sz w:val="28"/>
          <w:szCs w:val="28"/>
        </w:rPr>
        <w:t>*Качество лидера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  <w:r w:rsidRPr="00E26423">
        <w:rPr>
          <w:sz w:val="28"/>
          <w:szCs w:val="28"/>
        </w:rPr>
        <w:t>*Умение жить в коллективе</w:t>
      </w:r>
    </w:p>
    <w:p w:rsidR="004F3F26" w:rsidRPr="00E26423" w:rsidRDefault="004F3F26" w:rsidP="00DD36DD">
      <w:pPr>
        <w:ind w:left="360"/>
        <w:jc w:val="both"/>
        <w:rPr>
          <w:sz w:val="28"/>
          <w:szCs w:val="28"/>
        </w:rPr>
      </w:pPr>
    </w:p>
    <w:p w:rsidR="004F3F26" w:rsidRDefault="004F3F26"/>
    <w:sectPr w:rsidR="004F3F26" w:rsidSect="00A23FF1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F26" w:rsidRDefault="004F3F26" w:rsidP="00A23FF1">
      <w:pPr>
        <w:spacing w:after="0" w:line="240" w:lineRule="auto"/>
      </w:pPr>
      <w:r>
        <w:separator/>
      </w:r>
    </w:p>
  </w:endnote>
  <w:endnote w:type="continuationSeparator" w:id="0">
    <w:p w:rsidR="004F3F26" w:rsidRDefault="004F3F26" w:rsidP="00A2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F26" w:rsidRDefault="004F3F26" w:rsidP="00A23FF1">
      <w:pPr>
        <w:spacing w:after="0" w:line="240" w:lineRule="auto"/>
      </w:pPr>
      <w:r>
        <w:separator/>
      </w:r>
    </w:p>
  </w:footnote>
  <w:footnote w:type="continuationSeparator" w:id="0">
    <w:p w:rsidR="004F3F26" w:rsidRDefault="004F3F26" w:rsidP="00A23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F26" w:rsidRDefault="004F3F26" w:rsidP="006C2BF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3F26" w:rsidRDefault="004F3F26" w:rsidP="006C2BF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F26" w:rsidRDefault="004F3F26" w:rsidP="006C2BF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F3F26" w:rsidRDefault="004F3F26" w:rsidP="006C2BF8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0242"/>
    <w:multiLevelType w:val="hybridMultilevel"/>
    <w:tmpl w:val="9FE80E0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6DD"/>
    <w:rsid w:val="000033E3"/>
    <w:rsid w:val="000C23AE"/>
    <w:rsid w:val="000D13B1"/>
    <w:rsid w:val="001565E7"/>
    <w:rsid w:val="001837C8"/>
    <w:rsid w:val="0019037E"/>
    <w:rsid w:val="001E17CD"/>
    <w:rsid w:val="00317C97"/>
    <w:rsid w:val="003715E9"/>
    <w:rsid w:val="003E203F"/>
    <w:rsid w:val="004511F2"/>
    <w:rsid w:val="004A665C"/>
    <w:rsid w:val="004F3F26"/>
    <w:rsid w:val="00507125"/>
    <w:rsid w:val="005A7C8C"/>
    <w:rsid w:val="005B47C2"/>
    <w:rsid w:val="00620236"/>
    <w:rsid w:val="006341DE"/>
    <w:rsid w:val="006C2BF8"/>
    <w:rsid w:val="007503DA"/>
    <w:rsid w:val="007D021B"/>
    <w:rsid w:val="007E53A7"/>
    <w:rsid w:val="00811C92"/>
    <w:rsid w:val="00862DED"/>
    <w:rsid w:val="008B5A6B"/>
    <w:rsid w:val="0090247F"/>
    <w:rsid w:val="00950E13"/>
    <w:rsid w:val="00974A3F"/>
    <w:rsid w:val="00A23FF1"/>
    <w:rsid w:val="00A2481A"/>
    <w:rsid w:val="00AB133D"/>
    <w:rsid w:val="00AE1EFB"/>
    <w:rsid w:val="00BB371E"/>
    <w:rsid w:val="00BB55C6"/>
    <w:rsid w:val="00BC0AA1"/>
    <w:rsid w:val="00C45682"/>
    <w:rsid w:val="00D671E6"/>
    <w:rsid w:val="00DD36DD"/>
    <w:rsid w:val="00DD7C01"/>
    <w:rsid w:val="00DF1150"/>
    <w:rsid w:val="00DF70C6"/>
    <w:rsid w:val="00E26423"/>
    <w:rsid w:val="00E620A3"/>
    <w:rsid w:val="00F66622"/>
    <w:rsid w:val="00F901F4"/>
    <w:rsid w:val="00FF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FF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36D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36D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D36DD"/>
    <w:rPr>
      <w:rFonts w:cs="Times New Roman"/>
    </w:rPr>
  </w:style>
  <w:style w:type="table" w:styleId="TableGrid">
    <w:name w:val="Table Grid"/>
    <w:basedOn w:val="TableNormal"/>
    <w:uiPriority w:val="99"/>
    <w:rsid w:val="00DD36D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15</Pages>
  <Words>2297</Words>
  <Characters>13097</Characters>
  <Application>Microsoft Office Outlook</Application>
  <DocSecurity>0</DocSecurity>
  <Lines>0</Lines>
  <Paragraphs>0</Paragraphs>
  <ScaleCrop>false</ScaleCrop>
  <Company>моусош№2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999</cp:lastModifiedBy>
  <cp:revision>3</cp:revision>
  <dcterms:created xsi:type="dcterms:W3CDTF">2016-02-29T06:41:00Z</dcterms:created>
  <dcterms:modified xsi:type="dcterms:W3CDTF">2016-02-29T15:38:00Z</dcterms:modified>
</cp:coreProperties>
</file>